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4DF7" w14:textId="7B2AAC8F" w:rsidR="00CF2842" w:rsidRPr="00342560" w:rsidRDefault="00F75174" w:rsidP="3607FB8C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lang w:val="en-US"/>
        </w:rPr>
      </w:pPr>
      <w:r w:rsidRPr="3607FB8C">
        <w:rPr>
          <w:rFonts w:cs="Arial"/>
          <w:b/>
          <w:bCs/>
          <w:lang w:val="en-US"/>
        </w:rPr>
        <w:t>3GPP TSG RAN WG1 #</w:t>
      </w:r>
      <w:r w:rsidR="002642B4" w:rsidRPr="3607FB8C">
        <w:rPr>
          <w:rFonts w:cs="Arial"/>
          <w:b/>
          <w:bCs/>
          <w:lang w:val="en-US"/>
        </w:rPr>
        <w:t>1</w:t>
      </w:r>
      <w:r w:rsidR="00902E9A" w:rsidRPr="3607FB8C">
        <w:rPr>
          <w:rFonts w:cs="Arial"/>
          <w:b/>
          <w:bCs/>
          <w:lang w:val="en-US"/>
        </w:rPr>
        <w:t>0</w:t>
      </w:r>
      <w:r w:rsidR="460CB1AE" w:rsidRPr="3607FB8C">
        <w:rPr>
          <w:rFonts w:cs="Arial"/>
          <w:b/>
          <w:bCs/>
          <w:lang w:val="en-US"/>
        </w:rPr>
        <w:t>6</w:t>
      </w:r>
      <w:r w:rsidR="00465149">
        <w:rPr>
          <w:rFonts w:cs="Arial"/>
          <w:b/>
          <w:bCs/>
          <w:lang w:val="en-US"/>
        </w:rPr>
        <w:t>-</w:t>
      </w:r>
      <w:r w:rsidR="008D32F6">
        <w:rPr>
          <w:rFonts w:cs="Arial"/>
          <w:b/>
          <w:bCs/>
          <w:lang w:val="en-US"/>
        </w:rPr>
        <w:t>b</w:t>
      </w:r>
      <w:r w:rsidR="00465149">
        <w:rPr>
          <w:rFonts w:cs="Arial"/>
          <w:b/>
          <w:bCs/>
          <w:lang w:val="en-US"/>
        </w:rPr>
        <w:t>is</w:t>
      </w:r>
      <w:r w:rsidR="007D1772" w:rsidRPr="3607FB8C">
        <w:rPr>
          <w:rFonts w:cs="Arial"/>
          <w:b/>
          <w:bCs/>
          <w:lang w:val="en-US"/>
        </w:rPr>
        <w:t>-e</w:t>
      </w:r>
      <w:r>
        <w:tab/>
      </w:r>
      <w:r w:rsidR="00E70857" w:rsidRPr="00E70857">
        <w:rPr>
          <w:b/>
          <w:bCs/>
          <w:i/>
          <w:iCs/>
          <w:noProof/>
          <w:lang w:val="en-US"/>
        </w:rPr>
        <w:t>R1-2109358</w:t>
      </w:r>
    </w:p>
    <w:p w14:paraId="3AE9AC03" w14:textId="4B91C42B" w:rsidR="001A26AC" w:rsidRPr="00342560" w:rsidRDefault="007D1772" w:rsidP="58B4FC75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3607FB8C">
        <w:rPr>
          <w:rFonts w:ascii="Arial" w:hAnsi="Arial" w:cs="Arial"/>
          <w:b/>
          <w:bCs/>
        </w:rPr>
        <w:t xml:space="preserve">e-Meeting, </w:t>
      </w:r>
      <w:r w:rsidR="003B34F2" w:rsidRPr="003B34F2">
        <w:rPr>
          <w:rFonts w:ascii="Arial" w:hAnsi="Arial" w:cs="Arial"/>
          <w:b/>
          <w:bCs/>
        </w:rPr>
        <w:t>October 11</w:t>
      </w:r>
      <w:r w:rsidR="000D55FA" w:rsidRPr="000D55FA">
        <w:rPr>
          <w:rFonts w:ascii="Arial" w:hAnsi="Arial" w:cs="Arial"/>
          <w:b/>
          <w:bCs/>
          <w:vertAlign w:val="superscript"/>
        </w:rPr>
        <w:t>th</w:t>
      </w:r>
      <w:r w:rsidR="000D55FA">
        <w:rPr>
          <w:rFonts w:ascii="Arial" w:hAnsi="Arial" w:cs="Arial"/>
          <w:b/>
          <w:bCs/>
        </w:rPr>
        <w:t xml:space="preserve"> </w:t>
      </w:r>
      <w:r w:rsidR="003B34F2" w:rsidRPr="003B34F2">
        <w:rPr>
          <w:rFonts w:ascii="Arial" w:hAnsi="Arial" w:cs="Arial"/>
          <w:b/>
          <w:bCs/>
        </w:rPr>
        <w:t>– 19</w:t>
      </w:r>
      <w:r w:rsidR="000D55FA" w:rsidRPr="000D55FA">
        <w:rPr>
          <w:rFonts w:ascii="Arial" w:hAnsi="Arial" w:cs="Arial"/>
          <w:b/>
          <w:bCs/>
          <w:vertAlign w:val="superscript"/>
        </w:rPr>
        <w:t>th</w:t>
      </w:r>
      <w:r w:rsidR="000D55FA">
        <w:rPr>
          <w:rFonts w:ascii="Arial" w:hAnsi="Arial" w:cs="Arial"/>
          <w:b/>
          <w:bCs/>
        </w:rPr>
        <w:t>,</w:t>
      </w:r>
      <w:r w:rsidR="003B34F2" w:rsidRPr="003B34F2">
        <w:rPr>
          <w:rFonts w:ascii="Arial" w:hAnsi="Arial" w:cs="Arial"/>
          <w:b/>
          <w:bCs/>
        </w:rPr>
        <w:t xml:space="preserve"> 2021</w:t>
      </w:r>
    </w:p>
    <w:p w14:paraId="3178BA2B" w14:textId="77777777" w:rsidR="00D368AB" w:rsidRPr="00342560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Cs w:val="20"/>
        </w:rPr>
      </w:pPr>
    </w:p>
    <w:p w14:paraId="7F8ADD9B" w14:textId="4B0670AF" w:rsidR="00936AB9" w:rsidRPr="00342560" w:rsidRDefault="00865555" w:rsidP="15D1A378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00342560">
        <w:rPr>
          <w:rFonts w:ascii="Arial" w:hAnsi="Arial"/>
          <w:b/>
          <w:bCs/>
          <w:kern w:val="0"/>
          <w:lang w:eastAsia="en-US"/>
        </w:rPr>
        <w:t>Agenda item: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</w:r>
      <w:r w:rsidR="00424B88">
        <w:rPr>
          <w:rFonts w:ascii="Arial" w:hAnsi="Arial"/>
          <w:b/>
          <w:kern w:val="0"/>
          <w:szCs w:val="20"/>
          <w:lang w:eastAsia="en-US"/>
        </w:rPr>
        <w:t>8.4.2</w:t>
      </w:r>
    </w:p>
    <w:p w14:paraId="0D648949" w14:textId="77777777" w:rsidR="00936AB9" w:rsidRPr="00342560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Cs w:val="20"/>
          <w:lang w:eastAsia="en-US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Source:</w:t>
      </w:r>
      <w:r w:rsidR="001D5147" w:rsidRPr="00342560">
        <w:rPr>
          <w:rFonts w:ascii="Arial" w:hAnsi="Arial"/>
          <w:b/>
          <w:kern w:val="0"/>
          <w:szCs w:val="20"/>
        </w:rPr>
        <w:tab/>
      </w:r>
      <w:r w:rsidRPr="00342560">
        <w:rPr>
          <w:rFonts w:ascii="Arial" w:hAnsi="Arial"/>
          <w:b/>
          <w:kern w:val="0"/>
          <w:szCs w:val="20"/>
          <w:lang w:eastAsia="en-US"/>
        </w:rPr>
        <w:t>NEC</w:t>
      </w:r>
    </w:p>
    <w:p w14:paraId="64F3604D" w14:textId="44AB71EF" w:rsidR="00936AB9" w:rsidRPr="00342560" w:rsidRDefault="00936AB9" w:rsidP="15D1A378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00342560">
        <w:rPr>
          <w:rFonts w:ascii="Arial" w:hAnsi="Arial"/>
          <w:b/>
          <w:bCs/>
          <w:kern w:val="0"/>
          <w:lang w:eastAsia="en-US"/>
        </w:rPr>
        <w:t>Title:</w:t>
      </w:r>
      <w:r w:rsidR="1D60823E" w:rsidRPr="00342560">
        <w:rPr>
          <w:rFonts w:ascii="Arial" w:hAnsi="Arial"/>
          <w:b/>
          <w:bCs/>
          <w:kern w:val="0"/>
          <w:lang w:eastAsia="en-US"/>
        </w:rPr>
        <w:t xml:space="preserve"> </w:t>
      </w:r>
      <w:r w:rsidR="001D5147" w:rsidRPr="00342560">
        <w:rPr>
          <w:rFonts w:ascii="Arial" w:hAnsi="Arial"/>
          <w:b/>
          <w:kern w:val="0"/>
          <w:szCs w:val="20"/>
          <w:lang w:eastAsia="en-US"/>
        </w:rPr>
        <w:tab/>
      </w:r>
      <w:r w:rsidR="00E97E8F" w:rsidRPr="00E97E8F">
        <w:rPr>
          <w:rFonts w:ascii="Arial" w:hAnsi="Arial"/>
          <w:b/>
          <w:kern w:val="0"/>
          <w:szCs w:val="20"/>
          <w:lang w:eastAsia="en-US"/>
        </w:rPr>
        <w:t>Discussion on UL</w:t>
      </w:r>
      <w:r w:rsidR="00465149">
        <w:rPr>
          <w:rFonts w:ascii="Arial" w:hAnsi="Arial"/>
          <w:b/>
          <w:kern w:val="0"/>
          <w:szCs w:val="20"/>
          <w:lang w:eastAsia="en-US"/>
        </w:rPr>
        <w:t xml:space="preserve"> time</w:t>
      </w:r>
      <w:r w:rsidR="00E97E8F" w:rsidRPr="00E97E8F">
        <w:rPr>
          <w:rFonts w:ascii="Arial" w:hAnsi="Arial"/>
          <w:b/>
          <w:kern w:val="0"/>
          <w:szCs w:val="20"/>
          <w:lang w:eastAsia="en-US"/>
        </w:rPr>
        <w:t xml:space="preserve"> synchronization for NR</w:t>
      </w:r>
      <w:r w:rsidR="00E97E8F">
        <w:rPr>
          <w:rFonts w:ascii="Arial" w:hAnsi="Arial"/>
          <w:b/>
          <w:kern w:val="0"/>
          <w:szCs w:val="20"/>
          <w:lang w:eastAsia="en-US"/>
        </w:rPr>
        <w:t xml:space="preserve"> </w:t>
      </w:r>
      <w:r w:rsidR="00E97E8F" w:rsidRPr="00E97E8F">
        <w:rPr>
          <w:rFonts w:ascii="Arial" w:hAnsi="Arial"/>
          <w:b/>
          <w:kern w:val="0"/>
          <w:szCs w:val="20"/>
          <w:lang w:eastAsia="en-US"/>
        </w:rPr>
        <w:t>NTN</w:t>
      </w:r>
    </w:p>
    <w:p w14:paraId="67C25F4F" w14:textId="77777777" w:rsidR="005E47C4" w:rsidRPr="00342560" w:rsidRDefault="00936AB9" w:rsidP="002D7917">
      <w:pPr>
        <w:widowControl/>
        <w:tabs>
          <w:tab w:val="left" w:pos="1985"/>
        </w:tabs>
        <w:snapToGrid/>
        <w:spacing w:line="264" w:lineRule="auto"/>
        <w:rPr>
          <w:szCs w:val="20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Document for: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  <w:t>Discussion</w:t>
      </w:r>
      <w:r w:rsidR="005E47C4" w:rsidRPr="00342560">
        <w:rPr>
          <w:rFonts w:ascii="Arial" w:hAnsi="Arial"/>
          <w:b/>
          <w:kern w:val="0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Heading1"/>
        <w:rPr>
          <w:lang w:val="en-US" w:eastAsia="ja-JP"/>
        </w:rPr>
      </w:pPr>
      <w:r w:rsidRPr="00342560">
        <w:rPr>
          <w:lang w:val="en-US"/>
        </w:rPr>
        <w:t>Introduction</w:t>
      </w:r>
    </w:p>
    <w:p w14:paraId="6B02775F" w14:textId="35FD2E89" w:rsidR="007A7170" w:rsidRPr="00342560" w:rsidRDefault="003357D3" w:rsidP="58B4FC75">
      <w:pPr>
        <w:widowControl/>
        <w:adjustRightInd/>
        <w:snapToGrid/>
        <w:spacing w:line="259" w:lineRule="auto"/>
      </w:pPr>
      <w:r w:rsidRPr="003357D3">
        <w:rPr>
          <w:kern w:val="0"/>
          <w:sz w:val="22"/>
          <w:szCs w:val="22"/>
          <w:lang w:val="en-US" w:eastAsia="en-US"/>
        </w:rPr>
        <w:t>The work item on solutions for NR to support non-terrestrial networks (NTN) was approved at RAN#86 in [1].</w:t>
      </w:r>
      <w:r w:rsidR="002C3915">
        <w:rPr>
          <w:kern w:val="0"/>
          <w:sz w:val="22"/>
          <w:szCs w:val="22"/>
          <w:lang w:val="en-US" w:eastAsia="en-US"/>
        </w:rPr>
        <w:t xml:space="preserve"> The e</w:t>
      </w:r>
      <w:r w:rsidR="002C3915" w:rsidRPr="002C3915">
        <w:rPr>
          <w:kern w:val="0"/>
          <w:sz w:val="22"/>
          <w:szCs w:val="22"/>
          <w:lang w:val="en-US" w:eastAsia="en-US"/>
        </w:rPr>
        <w:t>nhancements on UL time</w:t>
      </w:r>
      <w:r w:rsidR="002C3915">
        <w:rPr>
          <w:kern w:val="0"/>
          <w:sz w:val="22"/>
          <w:szCs w:val="22"/>
          <w:lang w:val="en-US" w:eastAsia="en-US"/>
        </w:rPr>
        <w:t xml:space="preserve"> have been heavily discussed in previous RAN1 meetings. However, consensus</w:t>
      </w:r>
      <w:r w:rsidR="00465149">
        <w:rPr>
          <w:kern w:val="0"/>
          <w:sz w:val="22"/>
          <w:szCs w:val="22"/>
          <w:lang w:val="en-US" w:eastAsia="en-US"/>
        </w:rPr>
        <w:t xml:space="preserve"> still</w:t>
      </w:r>
      <w:r w:rsidR="002C3915">
        <w:rPr>
          <w:kern w:val="0"/>
          <w:sz w:val="22"/>
          <w:szCs w:val="22"/>
          <w:lang w:val="en-US" w:eastAsia="en-US"/>
        </w:rPr>
        <w:t xml:space="preserve"> have not been achieved on many issues. In this paper, we will </w:t>
      </w:r>
      <w:r w:rsidR="00465149">
        <w:rPr>
          <w:kern w:val="0"/>
          <w:sz w:val="22"/>
          <w:szCs w:val="22"/>
          <w:lang w:val="en-US" w:eastAsia="en-US"/>
        </w:rPr>
        <w:t>discuss t</w:t>
      </w:r>
      <w:r w:rsidR="002C3915">
        <w:rPr>
          <w:kern w:val="0"/>
          <w:sz w:val="22"/>
          <w:szCs w:val="22"/>
          <w:lang w:val="en-US" w:eastAsia="en-US"/>
        </w:rPr>
        <w:t xml:space="preserve">he issues related to </w:t>
      </w:r>
      <w:r w:rsidR="002C3915" w:rsidRPr="002C3915">
        <w:rPr>
          <w:kern w:val="0"/>
          <w:sz w:val="22"/>
          <w:szCs w:val="22"/>
          <w:lang w:val="en-US" w:eastAsia="en-US"/>
        </w:rPr>
        <w:t>TA update in RRC_CONNECTED state</w:t>
      </w:r>
      <w:r w:rsidR="002C3915">
        <w:rPr>
          <w:kern w:val="0"/>
          <w:sz w:val="22"/>
          <w:szCs w:val="22"/>
          <w:lang w:val="en-US" w:eastAsia="en-US"/>
        </w:rPr>
        <w:t xml:space="preserve"> and the </w:t>
      </w:r>
      <w:r w:rsidR="002C3915" w:rsidRPr="002C3915">
        <w:rPr>
          <w:kern w:val="0"/>
          <w:sz w:val="22"/>
          <w:szCs w:val="22"/>
          <w:lang w:val="en-US" w:eastAsia="en-US"/>
        </w:rPr>
        <w:t>Time Alignment Timers</w:t>
      </w:r>
      <w:r w:rsidR="002C3915">
        <w:rPr>
          <w:kern w:val="0"/>
          <w:sz w:val="22"/>
          <w:szCs w:val="22"/>
          <w:lang w:val="en-US" w:eastAsia="en-US"/>
        </w:rPr>
        <w:t xml:space="preserve">. </w:t>
      </w:r>
    </w:p>
    <w:p w14:paraId="37A27AAF" w14:textId="4FEACB85" w:rsidR="00401E5A" w:rsidRDefault="00EC4724" w:rsidP="001A2BDF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Discussion </w:t>
      </w:r>
    </w:p>
    <w:p w14:paraId="355E1B18" w14:textId="77777777" w:rsidR="00BE3CDC" w:rsidRPr="00BE3CDC" w:rsidRDefault="00BE3CDC" w:rsidP="00BE3CDC">
      <w:pPr>
        <w:pStyle w:val="Heading2"/>
        <w:ind w:left="567" w:right="200"/>
      </w:pPr>
      <w:r w:rsidRPr="00BE3CDC">
        <w:t xml:space="preserve">TA update in RRC_CONNECTED state </w:t>
      </w:r>
    </w:p>
    <w:p w14:paraId="304A3A20" w14:textId="5A7CF516" w:rsidR="00A21220" w:rsidRDefault="00A21220" w:rsidP="00A21220">
      <w:pPr>
        <w:widowControl/>
        <w:adjustRightInd/>
        <w:snapToGrid/>
        <w:spacing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61ECF9" wp14:editId="5C52AD4D">
                <wp:simplePos x="0" y="0"/>
                <wp:positionH relativeFrom="margin">
                  <wp:align>left</wp:align>
                </wp:positionH>
                <wp:positionV relativeFrom="paragraph">
                  <wp:posOffset>281940</wp:posOffset>
                </wp:positionV>
                <wp:extent cx="5878195" cy="2367280"/>
                <wp:effectExtent l="0" t="0" r="27305" b="1397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8195" cy="2367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88432D" w14:textId="13C49470" w:rsidR="00A21220" w:rsidRPr="002D5342" w:rsidRDefault="00A21220" w:rsidP="00A21220">
                            <w:pPr>
                              <w:widowControl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</w:pPr>
                            <w:r w:rsidRPr="002D5342">
                              <w:rPr>
                                <w:rFonts w:ascii="Times" w:eastAsia="Batang" w:hAnsi="Times"/>
                                <w:kern w:val="0"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/>
                                <w:kern w:val="0"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:</w:t>
                            </w:r>
                          </w:p>
                          <w:p w14:paraId="1B85CE5F" w14:textId="77777777" w:rsidR="00A21220" w:rsidRPr="002D5342" w:rsidRDefault="00A21220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w:r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>The Timing Advance applied by an NR NTN UE in RRC_IDLE/INACTIVE and RRC_CONNECTED is given by:</w:t>
                            </w:r>
                          </w:p>
                          <w:p w14:paraId="774ACEC0" w14:textId="77777777" w:rsidR="00A21220" w:rsidRPr="002D5342" w:rsidRDefault="00664C1E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jc w:val="center"/>
                              <w:rPr>
                                <w:rStyle w:val="Emphasis"/>
                                <w:lang w:eastAsia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Style w:val="Emphasis"/>
                                        <w:rFonts w:ascii="Cambria Math" w:hAnsi="Cambria Math"/>
                                        <w:i w:val="0"/>
                                        <w:iCs w:val="0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Style w:val="Emphasis"/>
                                        <w:rFonts w:ascii="Cambria Math" w:hAnsi="Cambria Math"/>
                                        <w:lang w:eastAsia="ko-KR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Style w:val="Emphasis"/>
                                        <w:rFonts w:ascii="Cambria Math" w:hAnsi="Cambria Math"/>
                                        <w:lang w:eastAsia="ko-KR"/>
                                      </w:rPr>
                                      <m:t>TA</m:t>
                                    </m:r>
                                  </m:sub>
                                </m:sSub>
                                <m:r>
                                  <m:rPr>
                                    <m:sty m:val="b"/>
                                  </m:rPr>
                                  <w:rPr>
                                    <w:rStyle w:val="Emphasis"/>
                                    <w:rFonts w:ascii="Cambria Math" w:hAnsi="Cambria Math"/>
                                    <w:lang w:eastAsia="ko-KR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Style w:val="Emphasis"/>
                                        <w:rFonts w:ascii="Cambria Math" w:hAnsi="Cambria Math"/>
                                        <w:i w:val="0"/>
                                        <w:iCs w:val="0"/>
                                        <w:lang w:eastAsia="ko-KR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Style w:val="Emphasis"/>
                                            <w:rFonts w:ascii="Cambria Math" w:hAnsi="Cambria Math"/>
                                            <w:i w:val="0"/>
                                            <w:iCs w:val="0"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TA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Style w:val="Emphasis"/>
                                        <w:rFonts w:ascii="Cambria Math" w:hAnsi="Cambria Math"/>
                                        <w:lang w:eastAsia="ko-KR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Style w:val="Emphasis"/>
                                            <w:rFonts w:ascii="Cambria Math" w:hAnsi="Cambria Math"/>
                                            <w:i w:val="0"/>
                                            <w:iCs w:val="0"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TA,UE-specific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Style w:val="Emphasis"/>
                                            <w:rFonts w:ascii="Cambria Math" w:hAnsi="Cambria Math"/>
                                            <w:i w:val="0"/>
                                            <w:iCs w:val="0"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+N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TA,common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Style w:val="Emphasis"/>
                                            <w:rFonts w:ascii="Cambria Math" w:hAnsi="Cambria Math"/>
                                            <w:i w:val="0"/>
                                            <w:iCs w:val="0"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+N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Style w:val="Emphasis"/>
                                            <w:rFonts w:ascii="Cambria Math" w:hAnsi="Cambria Math"/>
                                            <w:lang w:eastAsia="ko-KR"/>
                                          </w:rPr>
                                          <m:t>TA,offset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b"/>
                                  </m:rPr>
                                  <w:rPr>
                                    <w:rStyle w:val="Emphasis"/>
                                    <w:rFonts w:ascii="Cambria Math" w:hAnsi="Cambria Math"/>
                                    <w:lang w:eastAsia="ko-KR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Style w:val="Emphasis"/>
                                        <w:rFonts w:ascii="Cambria Math" w:hAnsi="Cambria Math"/>
                                        <w:i w:val="0"/>
                                        <w:iCs w:val="0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Style w:val="Emphasis"/>
                                        <w:rFonts w:ascii="Cambria Math" w:hAnsi="Cambria Math"/>
                                        <w:lang w:eastAsia="ko-KR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Style w:val="Emphasis"/>
                                        <w:rFonts w:ascii="Cambria Math" w:hAnsi="Cambria Math"/>
                                        <w:lang w:eastAsia="ko-KR"/>
                                      </w:rPr>
                                      <m:t>c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14:paraId="0BEA9D74" w14:textId="77777777" w:rsidR="00A21220" w:rsidRPr="002D5342" w:rsidRDefault="00A21220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val="fr-FR" w:eastAsia="en-US"/>
                              </w:rPr>
                            </w:pPr>
                            <w:r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>Where:</w:t>
                            </w:r>
                          </w:p>
                          <w:p w14:paraId="42A72ECD" w14:textId="77777777" w:rsidR="00A21220" w:rsidRPr="002D5342" w:rsidRDefault="00664C1E" w:rsidP="00137DF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</m:t>
                                  </m:r>
                                </m:sub>
                              </m:sSub>
                            </m:oMath>
                            <w:r w:rsidR="00A21220"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 xml:space="preserve">  is defined as 0 for PRACH and updated based on TA Command field in msg2/msgB and MAC CE TA command. </w:t>
                            </w:r>
                          </w:p>
                          <w:p w14:paraId="22BB4923" w14:textId="77777777" w:rsidR="00A21220" w:rsidRPr="002D5342" w:rsidRDefault="00A21220" w:rsidP="00137DF6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w:r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>FFS: details of NTA update/accumulation.</w:t>
                            </w:r>
                          </w:p>
                          <w:p w14:paraId="05F19551" w14:textId="77777777" w:rsidR="00A21220" w:rsidRPr="002D5342" w:rsidRDefault="00664C1E" w:rsidP="00137DF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TA,UE-specific</m:t>
                                  </m:r>
                                </m:sub>
                              </m:sSub>
                            </m:oMath>
                            <w:r w:rsidR="00A21220"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>  is UE self-estimated TA to pre-compensate for the service link delay.</w:t>
                            </w:r>
                          </w:p>
                          <w:p w14:paraId="1FF9F07C" w14:textId="77777777" w:rsidR="00A21220" w:rsidRPr="002D5342" w:rsidRDefault="00664C1E" w:rsidP="00137DF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TA,common</m:t>
                                  </m:r>
                                </m:sub>
                              </m:sSub>
                            </m:oMath>
                            <w:r w:rsidR="00A21220"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> is network-controlled common TA, and may include any timing offset considered necessary by the network.</w:t>
                            </w:r>
                          </w:p>
                          <w:p w14:paraId="528B9764" w14:textId="77777777" w:rsidR="00A21220" w:rsidRPr="002D5342" w:rsidRDefault="00664C1E" w:rsidP="00137DF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ind w:hanging="357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TA,common</m:t>
                                  </m:r>
                                </m:sub>
                              </m:sSub>
                            </m:oMath>
                            <w:r w:rsidR="00A21220"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 xml:space="preserve"> with value of 0 is supported. </w:t>
                            </w:r>
                          </w:p>
                          <w:p w14:paraId="503BC912" w14:textId="77777777" w:rsidR="00A21220" w:rsidRPr="002D5342" w:rsidRDefault="00A21220" w:rsidP="00137DF6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ind w:hanging="357"/>
                              <w:jc w:val="left"/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</w:pPr>
                            <w:r w:rsidRPr="002D5342">
                              <w:rPr>
                                <w:rStyle w:val="Emphasis"/>
                                <w:i w:val="0"/>
                                <w:iCs w:val="0"/>
                                <w:lang w:eastAsia="en-US"/>
                              </w:rPr>
                              <w:t xml:space="preserve">FFS:  details of signaling including granularity.   </w:t>
                            </w:r>
                          </w:p>
                          <w:p w14:paraId="209D870A" w14:textId="77777777" w:rsidR="00A21220" w:rsidRPr="002D5342" w:rsidRDefault="00664C1E" w:rsidP="00137DF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adjustRightInd/>
                              <w:snapToGrid/>
                              <w:spacing w:after="0" w:line="240" w:lineRule="auto"/>
                              <w:ind w:hanging="357"/>
                              <w:jc w:val="left"/>
                              <w:rPr>
                                <w:rFonts w:ascii="Times" w:eastAsia="Times New Roman" w:hAnsi="Times"/>
                                <w:color w:val="000000"/>
                                <w:kern w:val="0"/>
                                <w:sz w:val="18"/>
                                <w:lang w:eastAsia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kern w:val="0"/>
                                      <w:szCs w:val="22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Calibri" w:hAnsi="Cambria Math"/>
                                      <w:kern w:val="0"/>
                                      <w:szCs w:val="22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Calibri" w:hAnsi="Cambria Math"/>
                                      <w:kern w:val="0"/>
                                      <w:szCs w:val="22"/>
                                      <w:lang w:eastAsia="ko-KR"/>
                                    </w:rPr>
                                    <m:t>TA,offset</m:t>
                                  </m:r>
                                </m:sub>
                              </m:sSub>
                            </m:oMath>
                            <w:r w:rsidR="00A21220" w:rsidRPr="002D5342">
                              <w:rPr>
                                <w:rFonts w:ascii="Times" w:eastAsia="Times New Roman" w:hAnsi="Times"/>
                                <w:color w:val="000000"/>
                                <w:kern w:val="0"/>
                                <w:szCs w:val="22"/>
                                <w:lang w:eastAsia="en-US"/>
                              </w:rPr>
                              <w:t> is a fixed offset used to calculate the timing advance. </w:t>
                            </w:r>
                          </w:p>
                          <w:p w14:paraId="565259C2" w14:textId="77777777" w:rsidR="00A21220" w:rsidRDefault="00A21220" w:rsidP="00A2122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61ECF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22.2pt;width:462.85pt;height:186.4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" fillcolor="white [3201]" strokeweight=".5pt">
                <v:textbox>
                  <w:txbxContent>
                    <w:p w14:paraId="1988432D" w14:textId="13C49470" w:rsidR="00A21220" w:rsidRPr="002D5342" w:rsidRDefault="00A21220" w:rsidP="00A21220">
                      <w:pPr>
                        <w:widowControl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</w:pPr>
                      <w:r w:rsidRPr="002D5342">
                        <w:rPr>
                          <w:rFonts w:ascii="Times" w:eastAsia="Batang" w:hAnsi="Times"/>
                          <w:kern w:val="0"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rFonts w:ascii="Times" w:eastAsia="Batang" w:hAnsi="Times"/>
                          <w:kern w:val="0"/>
                          <w:highlight w:val="green"/>
                          <w:lang w:eastAsia="x-none"/>
                        </w:rPr>
                        <w:t xml:space="preserve"> </w:t>
                      </w:r>
                      <w:r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:</w:t>
                      </w:r>
                    </w:p>
                    <w:p w14:paraId="1B85CE5F" w14:textId="77777777" w:rsidR="00A21220" w:rsidRPr="002D5342" w:rsidRDefault="00A21220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w:r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>The Timing Advance applied by an NR NTN UE in RRC_IDLE/INACTIVE and RRC_CONNECTED is given by:</w:t>
                      </w:r>
                    </w:p>
                    <w:p w14:paraId="774ACEC0" w14:textId="77777777" w:rsidR="00A21220" w:rsidRPr="002D5342" w:rsidRDefault="00301999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jc w:val="center"/>
                        <w:rPr>
                          <w:rStyle w:val="Emphasis"/>
                          <w:lang w:eastAsia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Style w:val="Emphasis"/>
                                  <w:rFonts w:ascii="Cambria Math" w:hAnsi="Cambria Math"/>
                                  <w:i w:val="0"/>
                                  <w:iCs w:val="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Style w:val="Emphasis"/>
                                  <w:rFonts w:ascii="Cambria Math" w:hAnsi="Cambria Math"/>
                                  <w:lang w:eastAsia="ko-KR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Style w:val="Emphasis"/>
                                  <w:rFonts w:ascii="Cambria Math" w:hAnsi="Cambria Math"/>
                                  <w:lang w:eastAsia="ko-KR"/>
                                </w:rPr>
                                <m:t>TA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Style w:val="Emphasis"/>
                              <w:rFonts w:ascii="Cambria Math" w:hAnsi="Cambria Math"/>
                              <w:lang w:eastAsia="ko-KR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Style w:val="Emphasis"/>
                                  <w:rFonts w:ascii="Cambria Math" w:hAnsi="Cambria Math"/>
                                  <w:i w:val="0"/>
                                  <w:iCs w:val="0"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Style w:val="Emphasis"/>
                                  <w:rFonts w:ascii="Cambria Math" w:hAnsi="Cambria Math"/>
                                  <w:lang w:eastAsia="ko-KR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TA,UE-specific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+N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TA,common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Style w:val="Emphasis"/>
                                      <w:rFonts w:ascii="Cambria Math" w:hAnsi="Cambria Math"/>
                                      <w:i w:val="0"/>
                                      <w:iCs w:val="0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+N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Style w:val="Emphasis"/>
                                      <w:rFonts w:ascii="Cambria Math" w:hAnsi="Cambria Math"/>
                                      <w:lang w:eastAsia="ko-KR"/>
                                    </w:rPr>
                                    <m:t>TA,offset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Style w:val="Emphasis"/>
                              <w:rFonts w:ascii="Cambria Math" w:hAnsi="Cambria Math"/>
                              <w:lang w:eastAsia="ko-KR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Style w:val="Emphasis"/>
                                  <w:rFonts w:ascii="Cambria Math" w:hAnsi="Cambria Math"/>
                                  <w:i w:val="0"/>
                                  <w:iCs w:val="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Style w:val="Emphasis"/>
                                  <w:rFonts w:ascii="Cambria Math" w:hAnsi="Cambria Math"/>
                                  <w:lang w:eastAsia="ko-KR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Style w:val="Emphasis"/>
                                  <w:rFonts w:ascii="Cambria Math" w:hAnsi="Cambria Math"/>
                                  <w:lang w:eastAsia="ko-KR"/>
                                </w:rPr>
                                <m:t>c</m:t>
                              </m:r>
                            </m:sub>
                          </m:sSub>
                        </m:oMath>
                      </m:oMathPara>
                    </w:p>
                    <w:p w14:paraId="0BEA9D74" w14:textId="77777777" w:rsidR="00A21220" w:rsidRPr="002D5342" w:rsidRDefault="00A21220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jc w:val="left"/>
                        <w:rPr>
                          <w:rStyle w:val="Emphasis"/>
                          <w:i w:val="0"/>
                          <w:iCs w:val="0"/>
                          <w:lang w:val="fr-FR" w:eastAsia="en-US"/>
                        </w:rPr>
                      </w:pPr>
                      <w:r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>Where:</w:t>
                      </w:r>
                    </w:p>
                    <w:p w14:paraId="42A72ECD" w14:textId="77777777" w:rsidR="00A21220" w:rsidRPr="002D5342" w:rsidRDefault="00301999" w:rsidP="00137DF6">
                      <w:pPr>
                        <w:widowControl/>
                        <w:numPr>
                          <w:ilvl w:val="0"/>
                          <w:numId w:val="13"/>
                        </w:numPr>
                        <w:adjustRightInd/>
                        <w:snapToGrid/>
                        <w:spacing w:after="0" w:line="240" w:lineRule="auto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Style w:val="Emphasis"/>
                                <w:rFonts w:ascii="Cambria Math" w:hAnsi="Cambria Math"/>
                                <w:i w:val="0"/>
                                <w:iCs w:val="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TA</m:t>
                            </m:r>
                          </m:sub>
                        </m:sSub>
                      </m:oMath>
                      <w:r w:rsidR="00A21220"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 xml:space="preserve">  is defined as 0 for PRACH and updated based on TA Command field in msg2/msgB and MAC CE TA command. </w:t>
                      </w:r>
                    </w:p>
                    <w:p w14:paraId="22BB4923" w14:textId="77777777" w:rsidR="00A21220" w:rsidRPr="002D5342" w:rsidRDefault="00A21220" w:rsidP="00137DF6">
                      <w:pPr>
                        <w:widowControl/>
                        <w:numPr>
                          <w:ilvl w:val="1"/>
                          <w:numId w:val="13"/>
                        </w:numPr>
                        <w:adjustRightInd/>
                        <w:snapToGrid/>
                        <w:spacing w:after="0" w:line="240" w:lineRule="auto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w:r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>FFS: details of NTA update/accumulation.</w:t>
                      </w:r>
                    </w:p>
                    <w:p w14:paraId="05F19551" w14:textId="77777777" w:rsidR="00A21220" w:rsidRPr="002D5342" w:rsidRDefault="00301999" w:rsidP="00137DF6">
                      <w:pPr>
                        <w:widowControl/>
                        <w:numPr>
                          <w:ilvl w:val="0"/>
                          <w:numId w:val="13"/>
                        </w:numPr>
                        <w:adjustRightInd/>
                        <w:snapToGrid/>
                        <w:spacing w:after="0" w:line="240" w:lineRule="auto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Style w:val="Emphasis"/>
                                <w:rFonts w:ascii="Cambria Math" w:hAnsi="Cambria Math"/>
                                <w:i w:val="0"/>
                                <w:iCs w:val="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TA,UE-specific</m:t>
                            </m:r>
                          </m:sub>
                        </m:sSub>
                      </m:oMath>
                      <w:r w:rsidR="00A21220"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>  is UE self-estimated TA to pre-compensate for the service link delay.</w:t>
                      </w:r>
                    </w:p>
                    <w:p w14:paraId="1FF9F07C" w14:textId="77777777" w:rsidR="00A21220" w:rsidRPr="002D5342" w:rsidRDefault="00301999" w:rsidP="00137DF6">
                      <w:pPr>
                        <w:widowControl/>
                        <w:numPr>
                          <w:ilvl w:val="0"/>
                          <w:numId w:val="13"/>
                        </w:numPr>
                        <w:adjustRightInd/>
                        <w:snapToGrid/>
                        <w:spacing w:after="0" w:line="240" w:lineRule="auto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Style w:val="Emphasis"/>
                                <w:rFonts w:ascii="Cambria Math" w:hAnsi="Cambria Math"/>
                                <w:i w:val="0"/>
                                <w:iCs w:val="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TA,common</m:t>
                            </m:r>
                          </m:sub>
                        </m:sSub>
                      </m:oMath>
                      <w:r w:rsidR="00A21220"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 xml:space="preserve"> is network-controlled common </w:t>
                      </w:r>
                      <w:proofErr w:type="gramStart"/>
                      <w:r w:rsidR="00A21220"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>TA, and</w:t>
                      </w:r>
                      <w:proofErr w:type="gramEnd"/>
                      <w:r w:rsidR="00A21220"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 xml:space="preserve"> may include any timing offset considered necessary by the network.</w:t>
                      </w:r>
                    </w:p>
                    <w:p w14:paraId="528B9764" w14:textId="77777777" w:rsidR="00A21220" w:rsidRPr="002D5342" w:rsidRDefault="00301999" w:rsidP="00137DF6">
                      <w:pPr>
                        <w:widowControl/>
                        <w:numPr>
                          <w:ilvl w:val="0"/>
                          <w:numId w:val="13"/>
                        </w:numPr>
                        <w:adjustRightInd/>
                        <w:snapToGrid/>
                        <w:spacing w:after="0" w:line="240" w:lineRule="auto"/>
                        <w:ind w:hanging="357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Style w:val="Emphasis"/>
                                <w:rFonts w:ascii="Cambria Math" w:hAnsi="Cambria Math"/>
                                <w:i w:val="0"/>
                                <w:iCs w:val="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Style w:val="Emphasis"/>
                                <w:rFonts w:ascii="Cambria Math" w:hAnsi="Cambria Math"/>
                                <w:lang w:eastAsia="ko-KR"/>
                              </w:rPr>
                              <m:t>TA,common</m:t>
                            </m:r>
                          </m:sub>
                        </m:sSub>
                      </m:oMath>
                      <w:r w:rsidR="00A21220"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 xml:space="preserve"> with value of 0 is supported. </w:t>
                      </w:r>
                    </w:p>
                    <w:p w14:paraId="503BC912" w14:textId="77777777" w:rsidR="00A21220" w:rsidRPr="002D5342" w:rsidRDefault="00A21220" w:rsidP="00137DF6">
                      <w:pPr>
                        <w:widowControl/>
                        <w:numPr>
                          <w:ilvl w:val="1"/>
                          <w:numId w:val="13"/>
                        </w:numPr>
                        <w:adjustRightInd/>
                        <w:snapToGrid/>
                        <w:spacing w:after="0" w:line="240" w:lineRule="auto"/>
                        <w:ind w:hanging="357"/>
                        <w:jc w:val="left"/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</w:pPr>
                      <w:r w:rsidRPr="002D5342">
                        <w:rPr>
                          <w:rStyle w:val="Emphasis"/>
                          <w:i w:val="0"/>
                          <w:iCs w:val="0"/>
                          <w:lang w:eastAsia="en-US"/>
                        </w:rPr>
                        <w:t xml:space="preserve">FFS:  details of signaling including granularity.   </w:t>
                      </w:r>
                    </w:p>
                    <w:p w14:paraId="209D870A" w14:textId="77777777" w:rsidR="00A21220" w:rsidRPr="002D5342" w:rsidRDefault="00301999" w:rsidP="00137DF6">
                      <w:pPr>
                        <w:widowControl/>
                        <w:numPr>
                          <w:ilvl w:val="0"/>
                          <w:numId w:val="13"/>
                        </w:numPr>
                        <w:adjustRightInd/>
                        <w:snapToGrid/>
                        <w:spacing w:after="0" w:line="240" w:lineRule="auto"/>
                        <w:ind w:hanging="357"/>
                        <w:jc w:val="left"/>
                        <w:rPr>
                          <w:rFonts w:ascii="Times" w:eastAsia="Times New Roman" w:hAnsi="Times"/>
                          <w:color w:val="000000"/>
                          <w:kern w:val="0"/>
                          <w:sz w:val="18"/>
                          <w:lang w:eastAsia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kern w:val="0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Calibri" w:hAnsi="Cambria Math"/>
                                <w:kern w:val="0"/>
                                <w:szCs w:val="22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Calibri" w:hAnsi="Cambria Math"/>
                                <w:kern w:val="0"/>
                                <w:szCs w:val="22"/>
                                <w:lang w:eastAsia="ko-KR"/>
                              </w:rPr>
                              <m:t>TA,offset</m:t>
                            </m:r>
                          </m:sub>
                        </m:sSub>
                      </m:oMath>
                      <w:r w:rsidR="00A21220" w:rsidRPr="002D5342">
                        <w:rPr>
                          <w:rFonts w:ascii="Times" w:eastAsia="Times New Roman" w:hAnsi="Times"/>
                          <w:color w:val="000000"/>
                          <w:kern w:val="0"/>
                          <w:szCs w:val="22"/>
                          <w:lang w:eastAsia="en-US"/>
                        </w:rPr>
                        <w:t xml:space="preserve"> is a fixed offset used to calculate the timing </w:t>
                      </w:r>
                      <w:proofErr w:type="gramStart"/>
                      <w:r w:rsidR="00A21220" w:rsidRPr="002D5342">
                        <w:rPr>
                          <w:rFonts w:ascii="Times" w:eastAsia="Times New Roman" w:hAnsi="Times"/>
                          <w:color w:val="000000"/>
                          <w:kern w:val="0"/>
                          <w:szCs w:val="22"/>
                          <w:lang w:eastAsia="en-US"/>
                        </w:rPr>
                        <w:t>advance.</w:t>
                      </w:r>
                      <w:proofErr w:type="gramEnd"/>
                      <w:r w:rsidR="00A21220" w:rsidRPr="002D5342">
                        <w:rPr>
                          <w:rFonts w:ascii="Times" w:eastAsia="Times New Roman" w:hAnsi="Times"/>
                          <w:color w:val="000000"/>
                          <w:kern w:val="0"/>
                          <w:szCs w:val="22"/>
                          <w:lang w:eastAsia="en-US"/>
                        </w:rPr>
                        <w:t> </w:t>
                      </w:r>
                    </w:p>
                    <w:p w14:paraId="565259C2" w14:textId="77777777" w:rsidR="00A21220" w:rsidRDefault="00A21220" w:rsidP="00A21220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Cs/>
          <w:noProof/>
          <w:szCs w:val="20"/>
          <w:lang w:eastAsia="ko-KR"/>
        </w:rPr>
        <w:t xml:space="preserve">In NR NTN, the calculation of </w:t>
      </w:r>
      <w:r w:rsidRPr="002D5342">
        <w:rPr>
          <w:rStyle w:val="Emphasis"/>
          <w:i w:val="0"/>
          <w:iCs w:val="0"/>
          <w:lang w:eastAsia="en-US"/>
        </w:rPr>
        <w:t>Timing Advance</w:t>
      </w:r>
      <w:r>
        <w:rPr>
          <w:iCs/>
          <w:noProof/>
          <w:szCs w:val="20"/>
          <w:lang w:eastAsia="ko-KR"/>
        </w:rPr>
        <w:t xml:space="preserve"> has been </w:t>
      </w:r>
      <w:r w:rsidR="000A7BFF">
        <w:rPr>
          <w:iCs/>
          <w:noProof/>
          <w:szCs w:val="20"/>
          <w:lang w:eastAsia="ko-KR"/>
        </w:rPr>
        <w:t>agreed</w:t>
      </w:r>
      <w:r>
        <w:rPr>
          <w:iCs/>
          <w:noProof/>
          <w:szCs w:val="20"/>
          <w:lang w:eastAsia="ko-KR"/>
        </w:rPr>
        <w:t xml:space="preserve"> in RAN1 104b-e meeting:</w:t>
      </w:r>
      <w:r>
        <w:t xml:space="preserve"> </w:t>
      </w:r>
    </w:p>
    <w:p w14:paraId="2CD037E0" w14:textId="40533960" w:rsidR="00520231" w:rsidRDefault="00520231" w:rsidP="00520231">
      <w:pPr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F8E21CA" wp14:editId="30450090">
                <wp:simplePos x="0" y="0"/>
                <wp:positionH relativeFrom="margin">
                  <wp:align>left</wp:align>
                </wp:positionH>
                <wp:positionV relativeFrom="paragraph">
                  <wp:posOffset>2926715</wp:posOffset>
                </wp:positionV>
                <wp:extent cx="5883910" cy="1842135"/>
                <wp:effectExtent l="0" t="0" r="21590" b="24765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3910" cy="1842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30E2C1" w14:textId="77777777" w:rsidR="00520231" w:rsidRPr="00FA3972" w:rsidRDefault="00520231" w:rsidP="00520231">
                            <w:pPr>
                              <w:widowControl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kern w:val="0"/>
                                <w:highlight w:val="green"/>
                                <w:lang w:eastAsia="x-none"/>
                              </w:rPr>
                            </w:pPr>
                            <w:r w:rsidRPr="00FA3972">
                              <w:rPr>
                                <w:rFonts w:ascii="Times" w:eastAsia="Batang" w:hAnsi="Times"/>
                                <w:kern w:val="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177D23E" w14:textId="77777777" w:rsidR="00520231" w:rsidRPr="00FA3972" w:rsidRDefault="00520231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Fonts w:ascii="Times" w:hAnsi="Times" w:cs="Times"/>
                                <w:color w:val="000000"/>
                                <w:kern w:val="0"/>
                                <w:szCs w:val="20"/>
                                <w:lang w:eastAsia="en-GB"/>
                              </w:rPr>
                            </w:pPr>
                            <w:r w:rsidRPr="00FA3972">
                              <w:rPr>
                                <w:rFonts w:ascii="Times" w:hAnsi="Times" w:cs="Times"/>
                                <w:kern w:val="0"/>
                                <w:szCs w:val="20"/>
                                <w:lang w:eastAsia="ko-KR"/>
                              </w:rPr>
                              <w:t>In NR NTN</w:t>
                            </w:r>
                            <w:r w:rsidRPr="00FA3972">
                              <w:rPr>
                                <w:rFonts w:ascii="Times" w:hAnsi="Times" w:cs="Times"/>
                                <w:color w:val="000000"/>
                                <w:kern w:val="0"/>
                                <w:szCs w:val="20"/>
                                <w:lang w:eastAsia="en-GB"/>
                              </w:rPr>
                              <w:t xml:space="preserve">, </w:t>
                            </w:r>
                            <w:bookmarkStart w:id="0" w:name="_Hlk83572293"/>
                            <w:r w:rsidRPr="00FA3972">
                              <w:rPr>
                                <w:rFonts w:ascii="Times" w:hAnsi="Times" w:cs="Times"/>
                                <w:color w:val="000000"/>
                                <w:kern w:val="0"/>
                                <w:szCs w:val="20"/>
                                <w:lang w:eastAsia="en-GB"/>
                              </w:rPr>
                              <w:t>N</w:t>
                            </w:r>
                            <w:r w:rsidRPr="00FA3972">
                              <w:rPr>
                                <w:rFonts w:ascii="Times" w:hAnsi="Times" w:cs="Times"/>
                                <w:color w:val="000000"/>
                                <w:kern w:val="0"/>
                                <w:szCs w:val="20"/>
                                <w:vertAlign w:val="subscript"/>
                                <w:lang w:eastAsia="en-GB"/>
                              </w:rPr>
                              <w:t>TA</w:t>
                            </w:r>
                            <w:r w:rsidRPr="00FA3972">
                              <w:rPr>
                                <w:rFonts w:ascii="Times" w:hAnsi="Times" w:cs="Times"/>
                                <w:color w:val="000000"/>
                                <w:kern w:val="0"/>
                                <w:szCs w:val="20"/>
                                <w:lang w:eastAsia="en-GB"/>
                              </w:rPr>
                              <w:t xml:space="preserve"> update </w:t>
                            </w:r>
                            <w:bookmarkEnd w:id="0"/>
                            <w:r w:rsidRPr="00FA3972">
                              <w:rPr>
                                <w:rFonts w:ascii="Times" w:hAnsi="Times" w:cs="Times"/>
                                <w:color w:val="000000"/>
                                <w:kern w:val="0"/>
                                <w:szCs w:val="20"/>
                                <w:lang w:eastAsia="en-GB"/>
                              </w:rPr>
                              <w:t>based on TA Command field in msg2/msgB and MAC CE TA command is used for UL timing alignment correction as follows:</w:t>
                            </w:r>
                          </w:p>
                          <w:p w14:paraId="5CC95CFA" w14:textId="77777777" w:rsidR="00520231" w:rsidRPr="00FA3972" w:rsidRDefault="00520231" w:rsidP="00137DF6">
                            <w:pPr>
                              <w:widowControl/>
                              <w:numPr>
                                <w:ilvl w:val="0"/>
                                <w:numId w:val="16"/>
                              </w:numPr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</w:pPr>
                            <w:r w:rsidRPr="00FA3972"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  <w:t>When TAC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A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x-none"/>
                                </w:rPr>
                                <m:t>)</m:t>
                              </m:r>
                            </m:oMath>
                            <w:r w:rsidRPr="00FA3972"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  <w:t xml:space="preserve"> in msg2/msgB is received, UE receives the first adjustment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TA</m:t>
                                  </m:r>
                                </m:sub>
                              </m:sSub>
                            </m:oMath>
                            <w:r w:rsidRPr="00FA3972"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  <w:t xml:space="preserve"> is updated as follows:</w:t>
                            </w:r>
                          </w:p>
                          <w:p w14:paraId="3400D576" w14:textId="77777777" w:rsidR="00520231" w:rsidRPr="00FA3972" w:rsidRDefault="00664C1E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ind w:leftChars="400" w:left="800"/>
                              <w:jc w:val="left"/>
                              <w:rPr>
                                <w:rFonts w:ascii="Times" w:eastAsia="Batang" w:hAnsi="Times" w:cs="Times"/>
                                <w:kern w:val="0"/>
                                <w:lang w:val="en-US" w:eastAsia="x-none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TA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x-none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color w:val="FF0000"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eastAsia="x-none"/>
                                    </w:rPr>
                                    <m:t>TA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val="en-US" w:eastAsia="x-none"/>
                                    </w:rPr>
                                    <m:t>_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eastAsia="x-none"/>
                                    </w:rPr>
                                    <m:t>old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x-none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A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x-none"/>
                                </w:rPr>
                                <m:t xml:space="preserve">. 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eastAsia="x-none"/>
                                </w:rPr>
                                <m:t>16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x-none"/>
                                </w:rPr>
                                <m:t>.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64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kern w:val="0"/>
                                          <w:lang w:eastAsia="x-none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Batang" w:hAnsi="Cambria Math"/>
                                          <w:kern w:val="0"/>
                                          <w:lang w:eastAsia="x-none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Batang" w:hAnsi="Cambria Math"/>
                                          <w:kern w:val="0"/>
                                          <w:lang w:eastAsia="x-none"/>
                                        </w:rPr>
                                        <m:t>μ</m:t>
                                      </m:r>
                                    </m:sup>
                                  </m:sSup>
                                </m:den>
                              </m:f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eastAsia="x-none"/>
                                </w:rPr>
                                <m:t xml:space="preserve"> </m:t>
                              </m:r>
                            </m:oMath>
                            <w:r w:rsidR="00520231" w:rsidRPr="00FA3972">
                              <w:rPr>
                                <w:rFonts w:ascii="Times" w:eastAsia="Batang" w:hAnsi="Times" w:cs="Times"/>
                                <w:kern w:val="0"/>
                                <w:lang w:val="en-US" w:eastAsia="x-none"/>
                              </w:rPr>
                              <w:t xml:space="preserve"> , FFS: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color w:val="FF0000"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eastAsia="x-none"/>
                                    </w:rPr>
                                    <m:t>TA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val="en-US" w:eastAsia="x-none"/>
                                    </w:rPr>
                                    <m:t>_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kern w:val="0"/>
                                      <w:lang w:eastAsia="x-none"/>
                                    </w:rPr>
                                    <m:t>old</m:t>
                                  </m:r>
                                </m:sub>
                              </m:sSub>
                            </m:oMath>
                            <w:r w:rsidR="00520231" w:rsidRPr="00FA3972">
                              <w:rPr>
                                <w:rFonts w:ascii="Times" w:eastAsia="Batang" w:hAnsi="Times" w:cs="Times"/>
                                <w:kern w:val="0"/>
                                <w:lang w:val="en-US" w:eastAsia="x-none"/>
                              </w:rPr>
                              <w:t>,</w:t>
                            </w:r>
                          </w:p>
                          <w:p w14:paraId="1F09E643" w14:textId="77777777" w:rsidR="00520231" w:rsidRPr="00FA3972" w:rsidRDefault="00520231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ind w:leftChars="400" w:left="800"/>
                              <w:jc w:val="left"/>
                              <w:rPr>
                                <w:rFonts w:ascii="Times" w:eastAsia="Batang" w:hAnsi="Times" w:cs="Times"/>
                                <w:kern w:val="0"/>
                                <w:lang w:val="fr-FR" w:eastAsia="x-none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x-none"/>
                                  </w:rPr>
                                  <m:t xml:space="preserve">where,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b/>
                                        <w:bCs/>
                                        <w:kern w:val="0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Batang" w:hAnsi="Cambria Math"/>
                                        <w:kern w:val="0"/>
                                        <w:lang w:eastAsia="x-none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Batang" w:hAnsi="Cambria Math"/>
                                        <w:kern w:val="0"/>
                                        <w:lang w:eastAsia="x-none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x-none"/>
                                  </w:rPr>
                                  <m:t xml:space="preserve"> is the TAC field in msg2/msgB</m:t>
                                </m:r>
                              </m:oMath>
                            </m:oMathPara>
                          </w:p>
                          <w:p w14:paraId="59D35C60" w14:textId="77777777" w:rsidR="00520231" w:rsidRPr="00FA3972" w:rsidRDefault="00520231" w:rsidP="00137DF6">
                            <w:pPr>
                              <w:widowControl/>
                              <w:numPr>
                                <w:ilvl w:val="0"/>
                                <w:numId w:val="16"/>
                              </w:numPr>
                              <w:adjustRightInd/>
                              <w:snapToGrid/>
                              <w:spacing w:after="0" w:line="240" w:lineRule="auto"/>
                              <w:jc w:val="left"/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</w:pPr>
                            <w:r w:rsidRPr="00FA3972"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  <w:t>When TACs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x-none"/>
                                    </w:rPr>
                                    <m:t>A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x-none"/>
                                </w:rPr>
                                <m:t>)</m:t>
                              </m:r>
                            </m:oMath>
                            <w:r w:rsidRPr="00FA3972"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  <w:t xml:space="preserve"> provided within the MAC CE is received,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bCs/>
                                      <w:kern w:val="0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val="en-US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val="en-US" w:eastAsia="x-none"/>
                                    </w:rPr>
                                    <m:t>TA</m:t>
                                  </m:r>
                                </m:sub>
                              </m:sSub>
                            </m:oMath>
                            <w:r w:rsidRPr="00FA3972">
                              <w:rPr>
                                <w:rFonts w:ascii="Times" w:eastAsia="Batang" w:hAnsi="Times"/>
                                <w:kern w:val="0"/>
                                <w:szCs w:val="22"/>
                                <w:lang w:val="en-US" w:eastAsia="x-none"/>
                              </w:rPr>
                              <w:t xml:space="preserve"> is updated as follows:</w:t>
                            </w:r>
                          </w:p>
                          <w:p w14:paraId="1C8BA605" w14:textId="77777777" w:rsidR="00520231" w:rsidRPr="00FA3972" w:rsidRDefault="00664C1E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ind w:left="720"/>
                              <w:jc w:val="left"/>
                              <w:rPr>
                                <w:rFonts w:ascii="Times" w:eastAsia="Batang" w:hAnsi="Times" w:cs="Times"/>
                                <w:kern w:val="0"/>
                                <w:lang w:val="en-US" w:eastAsia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TA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val="en-US" w:eastAsia="en-US"/>
                                    </w:rPr>
                                    <m:t>_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new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en-US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TA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val="en-US" w:eastAsia="en-US"/>
                                    </w:rPr>
                                    <m:t>_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old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en-US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kern w:val="0"/>
                                      <w:lang w:eastAsia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Batang" w:hAnsi="Cambria Math"/>
                                          <w:kern w:val="0"/>
                                          <w:lang w:eastAsia="en-US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Batang" w:hAnsi="Cambria Math"/>
                                          <w:kern w:val="0"/>
                                          <w:lang w:eastAsia="en-US"/>
                                        </w:rPr>
                                        <m:t>A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val="en-US" w:eastAsia="en-US"/>
                                    </w:rPr>
                                    <m:t>-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31</m:t>
                                  </m:r>
                                </m:e>
                              </m:d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val="en-US" w:eastAsia="en-US"/>
                                </w:rPr>
                                <m:t>.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kern w:val="0"/>
                                      <w:lang w:eastAsia="en-US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16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val="en-US" w:eastAsia="en-US"/>
                                    </w:rPr>
                                    <m:t>.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kern w:val="0"/>
                                      <w:lang w:eastAsia="en-US"/>
                                    </w:rPr>
                                    <m:t>64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kern w:val="0"/>
                                          <w:lang w:eastAsia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Batang" w:hAnsi="Cambria Math"/>
                                          <w:kern w:val="0"/>
                                          <w:lang w:eastAsia="en-US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Batang" w:hAnsi="Cambria Math"/>
                                          <w:kern w:val="0"/>
                                          <w:lang w:eastAsia="en-US"/>
                                        </w:rPr>
                                        <m:t>μ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="00520231" w:rsidRPr="00FA3972">
                              <w:rPr>
                                <w:rFonts w:ascii="Times" w:eastAsia="Batang" w:hAnsi="Times" w:cs="Times"/>
                                <w:kern w:val="0"/>
                                <w:lang w:val="en-US" w:eastAsia="en-US"/>
                              </w:rPr>
                              <w:t xml:space="preserve"> ,</w:t>
                            </w:r>
                          </w:p>
                          <w:p w14:paraId="346CCACF" w14:textId="77777777" w:rsidR="00520231" w:rsidRPr="00FA3972" w:rsidRDefault="00520231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ind w:leftChars="400" w:left="800"/>
                              <w:jc w:val="left"/>
                              <w:rPr>
                                <w:rFonts w:ascii="Times" w:eastAsia="Batang" w:hAnsi="Times" w:cs="Times"/>
                                <w:kern w:val="0"/>
                                <w:lang w:eastAsia="x-none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x-none"/>
                                  </w:rPr>
                                  <m:t xml:space="preserve">Where,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b/>
                                        <w:bCs/>
                                        <w:kern w:val="0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Batang" w:hAnsi="Cambria Math"/>
                                        <w:kern w:val="0"/>
                                        <w:lang w:eastAsia="x-none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Batang" w:hAnsi="Cambria Math"/>
                                        <w:kern w:val="0"/>
                                        <w:lang w:eastAsia="x-none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x-none"/>
                                  </w:rPr>
                                  <m:t xml:space="preserve"> is the TAC field receivd in MAC CE  command</m:t>
                                </m:r>
                              </m:oMath>
                            </m:oMathPara>
                          </w:p>
                          <w:p w14:paraId="4CAD3B7E" w14:textId="77777777" w:rsidR="00520231" w:rsidRPr="002D5342" w:rsidRDefault="00520231" w:rsidP="00137DF6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ind w:left="720"/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E21CA" id="Text Box 7" o:spid="_x0000_s1027" type="#_x0000_t202" style="position:absolute;left:0;text-align:left;margin-left:0;margin-top:230.45pt;width:463.3pt;height:145.05pt;z-index:-2516490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" fillcolor="white [3201]" strokeweight=".5pt">
                <v:textbox>
                  <w:txbxContent>
                    <w:p w14:paraId="1F30E2C1" w14:textId="77777777" w:rsidR="00520231" w:rsidRPr="00FA3972" w:rsidRDefault="00520231" w:rsidP="00520231">
                      <w:pPr>
                        <w:widowControl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kern w:val="0"/>
                          <w:highlight w:val="green"/>
                          <w:lang w:eastAsia="x-none"/>
                        </w:rPr>
                      </w:pPr>
                      <w:r w:rsidRPr="00FA3972">
                        <w:rPr>
                          <w:rFonts w:ascii="Times" w:eastAsia="Batang" w:hAnsi="Times"/>
                          <w:kern w:val="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177D23E" w14:textId="77777777" w:rsidR="00520231" w:rsidRPr="00FA3972" w:rsidRDefault="00520231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jc w:val="left"/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</w:pPr>
                      <w:r w:rsidRPr="00FA3972">
                        <w:rPr>
                          <w:rFonts w:ascii="Times" w:hAnsi="Times" w:cs="Times"/>
                          <w:kern w:val="0"/>
                          <w:szCs w:val="20"/>
                          <w:lang w:eastAsia="ko-KR"/>
                        </w:rPr>
                        <w:t>In NR NTN</w:t>
                      </w:r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  <w:t xml:space="preserve">, </w:t>
                      </w:r>
                      <w:bookmarkStart w:id="1" w:name="_Hlk83572293"/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  <w:t>N</w:t>
                      </w:r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vertAlign w:val="subscript"/>
                          <w:lang w:eastAsia="en-GB"/>
                        </w:rPr>
                        <w:t>TA</w:t>
                      </w:r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  <w:t xml:space="preserve"> update </w:t>
                      </w:r>
                      <w:bookmarkEnd w:id="1"/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  <w:t>based on TA Command field in msg2/</w:t>
                      </w:r>
                      <w:proofErr w:type="gramStart"/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  <w:t>msgB</w:t>
                      </w:r>
                      <w:proofErr w:type="gramEnd"/>
                      <w:r w:rsidRPr="00FA3972">
                        <w:rPr>
                          <w:rFonts w:ascii="Times" w:hAnsi="Times" w:cs="Times"/>
                          <w:color w:val="000000"/>
                          <w:kern w:val="0"/>
                          <w:szCs w:val="20"/>
                          <w:lang w:eastAsia="en-GB"/>
                        </w:rPr>
                        <w:t xml:space="preserve"> and MAC CE TA command is used for UL timing alignment correction as follows:</w:t>
                      </w:r>
                    </w:p>
                    <w:p w14:paraId="5CC95CFA" w14:textId="77777777" w:rsidR="00520231" w:rsidRPr="00FA3972" w:rsidRDefault="00520231" w:rsidP="00137DF6">
                      <w:pPr>
                        <w:widowControl/>
                        <w:numPr>
                          <w:ilvl w:val="0"/>
                          <w:numId w:val="16"/>
                        </w:numPr>
                        <w:adjustRightInd/>
                        <w:snapToGrid/>
                        <w:spacing w:after="0" w:line="240" w:lineRule="auto"/>
                        <w:jc w:val="left"/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</w:pPr>
                      <w:r w:rsidRPr="00FA3972"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  <w:t>When TAC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A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x-none"/>
                          </w:rPr>
                          <m:t>)</m:t>
                        </m:r>
                      </m:oMath>
                      <w:r w:rsidRPr="00FA3972"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  <w:t xml:space="preserve"> in msg2/msgB is received, UE receives the first adjustment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TA</m:t>
                            </m:r>
                          </m:sub>
                        </m:sSub>
                      </m:oMath>
                      <w:r w:rsidRPr="00FA3972"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  <w:t xml:space="preserve"> is updated as follows:</w:t>
                      </w:r>
                    </w:p>
                    <w:p w14:paraId="3400D576" w14:textId="77777777" w:rsidR="00520231" w:rsidRPr="00FA3972" w:rsidRDefault="00301999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ind w:leftChars="400" w:left="800"/>
                        <w:jc w:val="left"/>
                        <w:rPr>
                          <w:rFonts w:ascii="Times" w:eastAsia="Batang" w:hAnsi="Times" w:cs="Times"/>
                          <w:kern w:val="0"/>
                          <w:lang w:val="en-US" w:eastAsia="x-none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TA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x-none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color w:val="FF0000"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eastAsia="x-none"/>
                              </w:rPr>
                              <m:t>TA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val="en-US" w:eastAsia="x-none"/>
                              </w:rPr>
                              <m:t>_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eastAsia="x-none"/>
                              </w:rPr>
                              <m:t>old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A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x-none"/>
                          </w:rPr>
                          <m:t xml:space="preserve">.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eastAsia="x-none"/>
                          </w:rPr>
                          <m:t>16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x-none"/>
                          </w:rPr>
                          <m:t>.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64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kern w:val="0"/>
                                    <w:lang w:eastAsia="x-non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x-none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x-none"/>
                                  </w:rPr>
                                  <m:t>μ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eastAsia="x-none"/>
                          </w:rPr>
                          <m:t xml:space="preserve"> </m:t>
                        </m:r>
                      </m:oMath>
                      <w:r w:rsidR="00520231" w:rsidRPr="00FA3972">
                        <w:rPr>
                          <w:rFonts w:ascii="Times" w:eastAsia="Batang" w:hAnsi="Times" w:cs="Times"/>
                          <w:kern w:val="0"/>
                          <w:lang w:val="en-US" w:eastAsia="x-none"/>
                        </w:rPr>
                        <w:t xml:space="preserve"> , FFS: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color w:val="FF0000"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eastAsia="x-none"/>
                              </w:rPr>
                              <m:t>TA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val="en-US" w:eastAsia="x-none"/>
                              </w:rPr>
                              <m:t>_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kern w:val="0"/>
                                <w:lang w:eastAsia="x-none"/>
                              </w:rPr>
                              <m:t>old</m:t>
                            </m:r>
                          </m:sub>
                        </m:sSub>
                      </m:oMath>
                      <w:r w:rsidR="00520231" w:rsidRPr="00FA3972">
                        <w:rPr>
                          <w:rFonts w:ascii="Times" w:eastAsia="Batang" w:hAnsi="Times" w:cs="Times"/>
                          <w:kern w:val="0"/>
                          <w:lang w:val="en-US" w:eastAsia="x-none"/>
                        </w:rPr>
                        <w:t>,</w:t>
                      </w:r>
                    </w:p>
                    <w:p w14:paraId="1F09E643" w14:textId="77777777" w:rsidR="00520231" w:rsidRPr="00FA3972" w:rsidRDefault="00520231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ind w:leftChars="400" w:left="800"/>
                        <w:jc w:val="left"/>
                        <w:rPr>
                          <w:rFonts w:ascii="Times" w:eastAsia="Batang" w:hAnsi="Times" w:cs="Times"/>
                          <w:kern w:val="0"/>
                          <w:lang w:val="fr-FR" w:eastAsia="x-none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eastAsia="Batang" w:hAnsi="Cambria Math"/>
                              <w:kern w:val="0"/>
                              <w:lang w:eastAsia="x-none"/>
                            </w:rPr>
                            <m:t xml:space="preserve">where, 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b/>
                                  <w:bCs/>
                                  <w:kern w:val="0"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eastAsia="x-none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eastAsia="x-none"/>
                                </w:rPr>
                                <m:t>A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eastAsia="Batang" w:hAnsi="Cambria Math"/>
                              <w:kern w:val="0"/>
                              <w:lang w:eastAsia="x-none"/>
                            </w:rPr>
                            <m:t xml:space="preserve"> is the TAC field in msg2/msgB</m:t>
                          </m:r>
                        </m:oMath>
                      </m:oMathPara>
                    </w:p>
                    <w:p w14:paraId="59D35C60" w14:textId="77777777" w:rsidR="00520231" w:rsidRPr="00FA3972" w:rsidRDefault="00520231" w:rsidP="00137DF6">
                      <w:pPr>
                        <w:widowControl/>
                        <w:numPr>
                          <w:ilvl w:val="0"/>
                          <w:numId w:val="16"/>
                        </w:numPr>
                        <w:adjustRightInd/>
                        <w:snapToGrid/>
                        <w:spacing w:after="0" w:line="240" w:lineRule="auto"/>
                        <w:jc w:val="left"/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</w:pPr>
                      <w:r w:rsidRPr="00FA3972"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  <w:t>When TACs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x-none"/>
                              </w:rPr>
                              <m:t>A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x-none"/>
                          </w:rPr>
                          <m:t>)</m:t>
                        </m:r>
                      </m:oMath>
                      <w:r w:rsidRPr="00FA3972"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  <w:t xml:space="preserve"> provided within the MAC CE is received,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bCs/>
                                <w:kern w:val="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val="en-US"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val="en-US" w:eastAsia="x-none"/>
                              </w:rPr>
                              <m:t>TA</m:t>
                            </m:r>
                          </m:sub>
                        </m:sSub>
                      </m:oMath>
                      <w:r w:rsidRPr="00FA3972">
                        <w:rPr>
                          <w:rFonts w:ascii="Times" w:eastAsia="Batang" w:hAnsi="Times"/>
                          <w:kern w:val="0"/>
                          <w:szCs w:val="22"/>
                          <w:lang w:val="en-US" w:eastAsia="x-none"/>
                        </w:rPr>
                        <w:t xml:space="preserve"> is updated as follows:</w:t>
                      </w:r>
                    </w:p>
                    <w:p w14:paraId="1C8BA605" w14:textId="77777777" w:rsidR="00520231" w:rsidRPr="00FA3972" w:rsidRDefault="00301999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ind w:left="720"/>
                        <w:jc w:val="left"/>
                        <w:rPr>
                          <w:rFonts w:ascii="Times" w:eastAsia="Batang" w:hAnsi="Times" w:cs="Times"/>
                          <w:kern w:val="0"/>
                          <w:lang w:val="en-US" w:eastAsia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kern w:val="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TA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val="en-US" w:eastAsia="en-US"/>
                              </w:rPr>
                              <m:t>_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new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en-US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kern w:val="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TA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val="en-US" w:eastAsia="en-US"/>
                              </w:rPr>
                              <m:t>_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old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en-US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kern w:val="0"/>
                                <w:lang w:eastAsia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en-US"/>
                                  </w:rPr>
                                  <m:t>A</m:t>
                                </m:r>
                              </m:sub>
                            </m:s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val="en-US" w:eastAsia="en-US"/>
                              </w:rPr>
                              <m:t>-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31</m:t>
                            </m:r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kern w:val="0"/>
                            <w:lang w:val="en-US" w:eastAsia="en-US"/>
                          </w:rPr>
                          <m:t>.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kern w:val="0"/>
                                <w:lang w:eastAsia="en-US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16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val="en-US" w:eastAsia="en-US"/>
                              </w:rPr>
                              <m:t>.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kern w:val="0"/>
                                <w:lang w:eastAsia="en-US"/>
                              </w:rPr>
                              <m:t>64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kern w:val="0"/>
                                    <w:lang w:eastAsia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en-US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Batang" w:hAnsi="Cambria Math"/>
                                    <w:kern w:val="0"/>
                                    <w:lang w:eastAsia="en-US"/>
                                  </w:rPr>
                                  <m:t>μ</m:t>
                                </m:r>
                              </m:sup>
                            </m:sSup>
                          </m:den>
                        </m:f>
                      </m:oMath>
                      <w:r w:rsidR="00520231" w:rsidRPr="00FA3972">
                        <w:rPr>
                          <w:rFonts w:ascii="Times" w:eastAsia="Batang" w:hAnsi="Times" w:cs="Times"/>
                          <w:kern w:val="0"/>
                          <w:lang w:val="en-US" w:eastAsia="en-US"/>
                        </w:rPr>
                        <w:t xml:space="preserve"> ,</w:t>
                      </w:r>
                    </w:p>
                    <w:p w14:paraId="346CCACF" w14:textId="77777777" w:rsidR="00520231" w:rsidRPr="00FA3972" w:rsidRDefault="00520231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ind w:leftChars="400" w:left="800"/>
                        <w:jc w:val="left"/>
                        <w:rPr>
                          <w:rFonts w:ascii="Times" w:eastAsia="Batang" w:hAnsi="Times" w:cs="Times"/>
                          <w:kern w:val="0"/>
                          <w:lang w:eastAsia="x-none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eastAsia="Batang" w:hAnsi="Cambria Math"/>
                              <w:kern w:val="0"/>
                              <w:lang w:eastAsia="x-none"/>
                            </w:rPr>
                            <m:t xml:space="preserve">Where, 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b/>
                                  <w:bCs/>
                                  <w:kern w:val="0"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eastAsia="x-none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kern w:val="0"/>
                                  <w:lang w:eastAsia="x-none"/>
                                </w:rPr>
                                <m:t>A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eastAsia="Batang" w:hAnsi="Cambria Math"/>
                              <w:kern w:val="0"/>
                              <w:lang w:eastAsia="x-none"/>
                            </w:rPr>
                            <m:t xml:space="preserve"> is the TAC field receivd in MAC CE  command</m:t>
                          </m:r>
                        </m:oMath>
                      </m:oMathPara>
                    </w:p>
                    <w:p w14:paraId="4CAD3B7E" w14:textId="77777777" w:rsidR="00520231" w:rsidRPr="002D5342" w:rsidRDefault="00520231" w:rsidP="00137DF6">
                      <w:pPr>
                        <w:widowControl/>
                        <w:adjustRightInd/>
                        <w:snapToGrid/>
                        <w:spacing w:after="0" w:line="240" w:lineRule="auto"/>
                        <w:ind w:left="720"/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A7BFF">
        <w:t>According to the formula</w:t>
      </w:r>
      <w:r w:rsidR="002369DC">
        <w:t>r</w:t>
      </w:r>
      <w:r w:rsidR="000A7BFF">
        <w:t>, t</w:t>
      </w:r>
      <w:r w:rsidR="00A21220">
        <w:t xml:space="preserve">o </w:t>
      </w:r>
      <w:r w:rsidR="00A21220">
        <w:rPr>
          <w:iCs/>
          <w:noProof/>
          <w:szCs w:val="20"/>
          <w:lang w:eastAsia="ko-KR"/>
        </w:rPr>
        <w:t>maintain the</w:t>
      </w:r>
      <w:r w:rsidR="00A21220" w:rsidRPr="006974A0">
        <w:t xml:space="preserve"> </w:t>
      </w:r>
      <w:r w:rsidR="00A21220" w:rsidRPr="006974A0">
        <w:rPr>
          <w:iCs/>
          <w:noProof/>
          <w:szCs w:val="20"/>
          <w:lang w:eastAsia="ko-KR"/>
        </w:rPr>
        <w:t>UL time</w:t>
      </w:r>
      <w:r w:rsidR="00A21220">
        <w:rPr>
          <w:iCs/>
          <w:noProof/>
          <w:szCs w:val="20"/>
          <w:lang w:eastAsia="ko-KR"/>
        </w:rPr>
        <w:t xml:space="preserve"> snychronization, it is necessary to keep</w:t>
      </w:r>
      <w:r>
        <w:rPr>
          <w:iCs/>
          <w:noProof/>
          <w:szCs w:val="20"/>
          <w:lang w:eastAsia="ko-KR"/>
        </w:rPr>
        <w:t xml:space="preserve"> the variables in the formular up to date. </w:t>
      </w:r>
      <w:r>
        <w:t xml:space="preserve">In the last RAN1 meeting, the following agreement on </w:t>
      </w:r>
      <w:r w:rsidRPr="00FA3972">
        <w:t>N</w:t>
      </w:r>
      <w:r w:rsidRPr="00FA3972">
        <w:rPr>
          <w:vertAlign w:val="subscript"/>
        </w:rPr>
        <w:t>TA</w:t>
      </w:r>
      <w:r w:rsidRPr="00FA3972">
        <w:t xml:space="preserve"> update</w:t>
      </w:r>
      <w:r>
        <w:t xml:space="preserve"> was made: </w:t>
      </w:r>
    </w:p>
    <w:p w14:paraId="3D2DCE97" w14:textId="0AD9FF60" w:rsidR="00BE3CDC" w:rsidRDefault="00C34F4A" w:rsidP="00BE3CDC">
      <w:pPr>
        <w:spacing w:before="240"/>
      </w:pPr>
      <w:r>
        <w:rPr>
          <w:iCs/>
          <w:noProof/>
          <w:szCs w:val="20"/>
          <w:lang w:eastAsia="ko-KR"/>
        </w:rPr>
        <w:t>However, c</w:t>
      </w:r>
      <w:r w:rsidR="007B2C6D">
        <w:rPr>
          <w:iCs/>
          <w:noProof/>
          <w:szCs w:val="20"/>
          <w:lang w:eastAsia="ko-KR"/>
        </w:rPr>
        <w:t>onsensus have</w:t>
      </w:r>
      <w:r w:rsidR="00C7128E">
        <w:rPr>
          <w:iCs/>
          <w:noProof/>
          <w:szCs w:val="20"/>
          <w:lang w:eastAsia="ko-KR"/>
        </w:rPr>
        <w:t xml:space="preserve"> not</w:t>
      </w:r>
      <w:r w:rsidR="007B2C6D">
        <w:rPr>
          <w:iCs/>
          <w:noProof/>
          <w:szCs w:val="20"/>
          <w:lang w:eastAsia="ko-KR"/>
        </w:rPr>
        <w:t xml:space="preserve"> been made on </w:t>
      </w:r>
      <w:r w:rsidR="002369DC">
        <w:rPr>
          <w:iCs/>
          <w:noProof/>
          <w:szCs w:val="20"/>
          <w:lang w:eastAsia="ko-KR"/>
        </w:rPr>
        <w:t xml:space="preserve">the </w:t>
      </w:r>
      <w:r w:rsidR="00520231">
        <w:rPr>
          <w:iCs/>
          <w:noProof/>
          <w:szCs w:val="20"/>
          <w:lang w:eastAsia="ko-KR"/>
        </w:rPr>
        <w:t xml:space="preserve">update of </w:t>
      </w:r>
      <w:r w:rsidR="008D2819">
        <w:t>N</w:t>
      </w:r>
      <w:r w:rsidR="008D2819" w:rsidRPr="00AA048B">
        <w:rPr>
          <w:vertAlign w:val="subscript"/>
        </w:rPr>
        <w:t>TA,UE-specific</w:t>
      </w:r>
      <w:r w:rsidR="008D2819" w:rsidRPr="00491F13">
        <w:t xml:space="preserve"> </w:t>
      </w:r>
      <w:r w:rsidR="00A21220" w:rsidRPr="006974A0">
        <w:t>and</w:t>
      </w:r>
      <w:r w:rsidR="00A21220">
        <w:rPr>
          <w:b/>
          <w:bCs/>
          <w:noProof/>
          <w:lang w:eastAsia="ko-KR"/>
        </w:rPr>
        <w:t xml:space="preserve"> </w:t>
      </w:r>
      <w:r w:rsidR="008D2819">
        <w:t>N</w:t>
      </w:r>
      <w:r w:rsidR="008D2819" w:rsidRPr="000360ED">
        <w:rPr>
          <w:vertAlign w:val="subscript"/>
        </w:rPr>
        <w:t>TA-Common</w:t>
      </w:r>
      <w:r w:rsidR="00520231">
        <w:t>.</w:t>
      </w:r>
      <w:r w:rsidR="00A21220">
        <w:t xml:space="preserve"> </w:t>
      </w:r>
    </w:p>
    <w:p w14:paraId="4C276548" w14:textId="71C07EDD" w:rsidR="00BE3CDC" w:rsidRPr="009E013A" w:rsidRDefault="00491F13" w:rsidP="00BE3CDC">
      <w:pPr>
        <w:spacing w:before="240"/>
      </w:pPr>
      <w:r>
        <w:lastRenderedPageBreak/>
        <w:t>The N</w:t>
      </w:r>
      <w:r w:rsidRPr="00AA048B">
        <w:rPr>
          <w:vertAlign w:val="subscript"/>
        </w:rPr>
        <w:t>TA,UE-specific</w:t>
      </w:r>
      <w:r w:rsidRPr="00491F13">
        <w:t xml:space="preserve"> </w:t>
      </w:r>
      <w:r w:rsidRPr="00AA048B">
        <w:t>and</w:t>
      </w:r>
      <w:r>
        <w:t xml:space="preserve"> N</w:t>
      </w:r>
      <w:r w:rsidRPr="000360ED">
        <w:rPr>
          <w:vertAlign w:val="subscript"/>
        </w:rPr>
        <w:t>TA-Common</w:t>
      </w:r>
      <w:r>
        <w:rPr>
          <w:vertAlign w:val="subscript"/>
        </w:rPr>
        <w:t xml:space="preserve"> </w:t>
      </w:r>
      <w:r>
        <w:t>are</w:t>
      </w:r>
      <w:r w:rsidRPr="00491F13">
        <w:t xml:space="preserve"> used to compensate for the round trip time (RTT) of the service link</w:t>
      </w:r>
      <w:r>
        <w:t xml:space="preserve"> and feeder link, respectively. </w:t>
      </w:r>
      <w:r w:rsidR="00BE3CDC">
        <w:t>For N</w:t>
      </w:r>
      <w:r w:rsidR="00BE3CDC" w:rsidRPr="00AA048B">
        <w:rPr>
          <w:vertAlign w:val="subscript"/>
        </w:rPr>
        <w:t>TA,UE-specific</w:t>
      </w:r>
      <w:r w:rsidR="00137DF6">
        <w:t>, i</w:t>
      </w:r>
      <w:r w:rsidR="00BE3CDC">
        <w:t>t has been agreed by RAN1 that ‘</w:t>
      </w:r>
      <w:r w:rsidR="00BE3CDC" w:rsidRPr="0061127B">
        <w:rPr>
          <w:i/>
          <w:iCs/>
        </w:rPr>
        <w:t>An NTN UE in RRC_CONNECTED state is required to support UE specific TA calculation based at least on its GNSS-acquired position and the serving satellite ephemeris</w:t>
      </w:r>
      <w:r w:rsidR="00BE3CDC">
        <w:t xml:space="preserve">’. Upon acquiring new valid GNSS </w:t>
      </w:r>
      <w:r w:rsidR="00BE3CDC" w:rsidRPr="00B82605">
        <w:t>position and</w:t>
      </w:r>
      <w:r w:rsidR="00BE3CDC">
        <w:t xml:space="preserve">/or </w:t>
      </w:r>
      <w:r w:rsidR="00BE3CDC" w:rsidRPr="00B82605">
        <w:t>satellite ephemeris</w:t>
      </w:r>
      <w:r w:rsidR="00C73B56">
        <w:t xml:space="preserve"> from SIB</w:t>
      </w:r>
      <w:r w:rsidR="00BE3CDC">
        <w:t>, the UE can update the N</w:t>
      </w:r>
      <w:r w:rsidR="00BE3CDC" w:rsidRPr="00AA048B">
        <w:rPr>
          <w:vertAlign w:val="subscript"/>
        </w:rPr>
        <w:t>TA,UE-specific</w:t>
      </w:r>
      <w:r w:rsidR="00BE3CDC">
        <w:t xml:space="preserve"> </w:t>
      </w:r>
      <w:r w:rsidR="00BE3CDC" w:rsidRPr="0061127B">
        <w:t>autonomously</w:t>
      </w:r>
      <w:r w:rsidR="00BE3CDC">
        <w:t xml:space="preserve">. The </w:t>
      </w:r>
      <w:r w:rsidR="00C73B56" w:rsidRPr="006B2EFC">
        <w:t xml:space="preserve">orbital </w:t>
      </w:r>
      <w:r w:rsidR="00C73B56" w:rsidRPr="00AC5D7B">
        <w:t>propagat</w:t>
      </w:r>
      <w:r w:rsidR="00C73B56">
        <w:t xml:space="preserve">or model and algorithms </w:t>
      </w:r>
      <w:r w:rsidR="00BE3CDC">
        <w:t>applied for N</w:t>
      </w:r>
      <w:r w:rsidR="00BE3CDC" w:rsidRPr="00AA048B">
        <w:rPr>
          <w:vertAlign w:val="subscript"/>
        </w:rPr>
        <w:t>TA,UE-specific</w:t>
      </w:r>
      <w:r w:rsidR="00BE3CDC">
        <w:t xml:space="preserve"> calculation </w:t>
      </w:r>
      <w:r w:rsidR="00C73B56">
        <w:t>are</w:t>
      </w:r>
      <w:r w:rsidR="00BE3CDC">
        <w:t xml:space="preserve"> up to UE implementation. Therefore, this is no need to specify </w:t>
      </w:r>
      <w:r w:rsidR="002369DC">
        <w:t xml:space="preserve">the calculation of </w:t>
      </w:r>
      <w:r w:rsidR="00BE3CDC">
        <w:t>N</w:t>
      </w:r>
      <w:r w:rsidR="00BE3CDC" w:rsidRPr="00AA048B">
        <w:rPr>
          <w:vertAlign w:val="subscript"/>
        </w:rPr>
        <w:t>TA,UE-specific</w:t>
      </w:r>
      <w:r w:rsidR="00BE3CDC" w:rsidRPr="009E013A">
        <w:t xml:space="preserve">. </w:t>
      </w:r>
    </w:p>
    <w:p w14:paraId="7502AD9F" w14:textId="77777777" w:rsidR="0046626F" w:rsidRDefault="0046626F" w:rsidP="0046626F">
      <w:pPr>
        <w:pStyle w:val="ListParagraph"/>
        <w:numPr>
          <w:ilvl w:val="0"/>
          <w:numId w:val="14"/>
        </w:numPr>
        <w:tabs>
          <w:tab w:val="left" w:pos="993"/>
        </w:tabs>
        <w:ind w:left="993" w:hanging="993"/>
        <w:rPr>
          <w:noProof/>
          <w:lang w:eastAsia="ko-KR"/>
        </w:rPr>
      </w:pPr>
      <w:bookmarkStart w:id="1" w:name="_Ref83645185"/>
      <w:r>
        <w:rPr>
          <w:noProof/>
          <w:lang w:eastAsia="ko-KR"/>
        </w:rPr>
        <w:t xml:space="preserve">The calculation of </w:t>
      </w:r>
      <w:r>
        <w:t>N</w:t>
      </w:r>
      <w:r w:rsidRPr="00AA048B">
        <w:rPr>
          <w:vertAlign w:val="subscript"/>
        </w:rPr>
        <w:t>TA,</w:t>
      </w:r>
      <w:r>
        <w:rPr>
          <w:vertAlign w:val="subscript"/>
        </w:rPr>
        <w:t xml:space="preserve"> </w:t>
      </w:r>
      <w:r w:rsidRPr="00AA048B">
        <w:rPr>
          <w:vertAlign w:val="subscript"/>
        </w:rPr>
        <w:t>UE-specific</w:t>
      </w:r>
      <w:r>
        <w:t xml:space="preserve"> can be left to UE implementation.</w:t>
      </w:r>
      <w:bookmarkEnd w:id="1"/>
      <w:r>
        <w:t xml:space="preserve"> </w:t>
      </w:r>
    </w:p>
    <w:p w14:paraId="459924BD" w14:textId="12D68145" w:rsidR="008A7E35" w:rsidRDefault="0046626F" w:rsidP="008A7E35">
      <w:r>
        <w:t>T</w:t>
      </w:r>
      <w:r w:rsidRPr="00027352">
        <w:t>he N</w:t>
      </w:r>
      <w:r w:rsidRPr="00027352">
        <w:rPr>
          <w:vertAlign w:val="subscript"/>
        </w:rPr>
        <w:t>TA-Common</w:t>
      </w:r>
      <w:r>
        <w:t xml:space="preserve"> can be worked </w:t>
      </w:r>
      <w:r w:rsidR="002369DC">
        <w:t xml:space="preserve">out </w:t>
      </w:r>
      <w:r>
        <w:t xml:space="preserve">by the UE using the TA assistance information provided by SIB. </w:t>
      </w:r>
      <w:r w:rsidR="008A7E35">
        <w:t xml:space="preserve">The corresponding SIB acquisition could be triggered by the </w:t>
      </w:r>
      <w:r w:rsidR="00B12BD4">
        <w:t>gNB via SI change notification</w:t>
      </w:r>
      <w:r w:rsidR="00B12BD4" w:rsidRPr="00B12BD4">
        <w:t xml:space="preserve"> </w:t>
      </w:r>
      <w:r w:rsidR="00B12BD4">
        <w:t xml:space="preserve">or by the </w:t>
      </w:r>
      <w:r w:rsidR="008A7E35">
        <w:t>UE</w:t>
      </w:r>
      <w:r w:rsidR="004F39A9">
        <w:t>.</w:t>
      </w:r>
      <w:r w:rsidR="008A7E35">
        <w:t xml:space="preserve"> In either way, the gNB acknowledges the </w:t>
      </w:r>
      <w:r w:rsidR="008A7E35" w:rsidRPr="00027352">
        <w:t>N</w:t>
      </w:r>
      <w:r w:rsidR="008A7E35" w:rsidRPr="00027352">
        <w:rPr>
          <w:vertAlign w:val="subscript"/>
        </w:rPr>
        <w:t>TA-Common</w:t>
      </w:r>
      <w:r w:rsidR="008A7E35">
        <w:t xml:space="preserve"> update at the UE side. The formula</w:t>
      </w:r>
      <w:r w:rsidR="00112BA3">
        <w:t>r</w:t>
      </w:r>
      <w:r w:rsidR="008A7E35">
        <w:t xml:space="preserve"> that determines the </w:t>
      </w:r>
      <w:r w:rsidR="008A7E35" w:rsidRPr="00027352">
        <w:t>N</w:t>
      </w:r>
      <w:r w:rsidR="008A7E35" w:rsidRPr="00027352">
        <w:rPr>
          <w:vertAlign w:val="subscript"/>
        </w:rPr>
        <w:t>TA-Common</w:t>
      </w:r>
      <w:r w:rsidR="008A7E35">
        <w:rPr>
          <w:vertAlign w:val="subscript"/>
        </w:rPr>
        <w:t xml:space="preserve"> </w:t>
      </w:r>
      <w:r w:rsidR="008A7E35">
        <w:t xml:space="preserve">depends on the </w:t>
      </w:r>
      <w:r w:rsidR="008A7E35" w:rsidRPr="006864CD">
        <w:t>Common TA parameters indicated by the Network</w:t>
      </w:r>
      <w:r w:rsidR="008A7E35">
        <w:t xml:space="preserve">. </w:t>
      </w:r>
      <w:r w:rsidR="00681E79">
        <w:t xml:space="preserve">Therefore, the </w:t>
      </w:r>
      <w:r w:rsidR="00681E79">
        <w:rPr>
          <w:noProof/>
          <w:lang w:eastAsia="ko-KR"/>
        </w:rPr>
        <w:t xml:space="preserve">calculation of </w:t>
      </w:r>
      <w:r w:rsidR="00681E79">
        <w:t>N</w:t>
      </w:r>
      <w:r w:rsidR="00681E79" w:rsidRPr="00AA048B">
        <w:rPr>
          <w:vertAlign w:val="subscript"/>
        </w:rPr>
        <w:t>TA,</w:t>
      </w:r>
      <w:r w:rsidR="00681E79">
        <w:rPr>
          <w:vertAlign w:val="subscript"/>
        </w:rPr>
        <w:t xml:space="preserve"> Common</w:t>
      </w:r>
      <w:r w:rsidR="00681E79">
        <w:t xml:space="preserve"> shall be determined after the </w:t>
      </w:r>
      <w:r w:rsidR="00681E79" w:rsidRPr="00D55EC4">
        <w:rPr>
          <w:noProof/>
          <w:lang w:eastAsia="ko-KR"/>
        </w:rPr>
        <w:t xml:space="preserve">decision </w:t>
      </w:r>
      <w:r w:rsidR="00112BA3" w:rsidRPr="00112BA3">
        <w:rPr>
          <w:noProof/>
          <w:lang w:eastAsia="ko-KR"/>
        </w:rPr>
        <w:t>of common TA parameters indicated by the network.</w:t>
      </w:r>
    </w:p>
    <w:p w14:paraId="1F234D3D" w14:textId="3EBCAA6A" w:rsidR="008A7E35" w:rsidRPr="00D55EC4" w:rsidRDefault="008A7E35" w:rsidP="008A7E35">
      <w:pPr>
        <w:pStyle w:val="ListParagraph"/>
        <w:numPr>
          <w:ilvl w:val="0"/>
          <w:numId w:val="14"/>
        </w:numPr>
        <w:tabs>
          <w:tab w:val="left" w:pos="993"/>
        </w:tabs>
        <w:ind w:left="993" w:hanging="993"/>
        <w:rPr>
          <w:noProof/>
          <w:lang w:eastAsia="ko-KR"/>
        </w:rPr>
      </w:pPr>
      <w:bookmarkStart w:id="2" w:name="_Ref83629350"/>
      <w:r>
        <w:rPr>
          <w:noProof/>
          <w:lang w:eastAsia="ko-KR"/>
        </w:rPr>
        <w:t xml:space="preserve">Discuss the calculation of </w:t>
      </w:r>
      <w:r>
        <w:t>N</w:t>
      </w:r>
      <w:r w:rsidRPr="00AA048B">
        <w:rPr>
          <w:vertAlign w:val="subscript"/>
        </w:rPr>
        <w:t>TA,</w:t>
      </w:r>
      <w:r>
        <w:rPr>
          <w:vertAlign w:val="subscript"/>
        </w:rPr>
        <w:t xml:space="preserve"> Common</w:t>
      </w:r>
      <w:r>
        <w:t xml:space="preserve"> after the </w:t>
      </w:r>
      <w:r w:rsidRPr="00D55EC4">
        <w:rPr>
          <w:noProof/>
          <w:lang w:eastAsia="ko-KR"/>
        </w:rPr>
        <w:t xml:space="preserve">decision of </w:t>
      </w:r>
      <w:r w:rsidR="00681E79" w:rsidRPr="00681E79">
        <w:rPr>
          <w:noProof/>
          <w:lang w:eastAsia="ko-KR"/>
        </w:rPr>
        <w:t>common TA parameters</w:t>
      </w:r>
      <w:r w:rsidR="00681E79">
        <w:rPr>
          <w:noProof/>
          <w:lang w:eastAsia="ko-KR"/>
        </w:rPr>
        <w:t xml:space="preserve"> indicated by the network</w:t>
      </w:r>
      <w:r w:rsidRPr="00D55EC4">
        <w:rPr>
          <w:noProof/>
          <w:lang w:eastAsia="ko-KR"/>
        </w:rPr>
        <w:t>.</w:t>
      </w:r>
      <w:bookmarkEnd w:id="2"/>
    </w:p>
    <w:p w14:paraId="4D4AF4B2" w14:textId="1F6A3D50" w:rsidR="00CC5D7A" w:rsidRDefault="0046626F" w:rsidP="00CC5D7A">
      <w:r>
        <w:t xml:space="preserve">The </w:t>
      </w:r>
      <w:r w:rsidR="00B955DC">
        <w:t xml:space="preserve">details of the </w:t>
      </w:r>
      <w:r w:rsidR="00B955DC" w:rsidRPr="00681E79">
        <w:rPr>
          <w:noProof/>
          <w:lang w:eastAsia="ko-KR"/>
        </w:rPr>
        <w:t>common TA parameters</w:t>
      </w:r>
      <w:r w:rsidR="00B955DC">
        <w:rPr>
          <w:noProof/>
          <w:lang w:eastAsia="ko-KR"/>
        </w:rPr>
        <w:t xml:space="preserve"> are </w:t>
      </w:r>
      <w:r w:rsidR="0098403A">
        <w:t>still</w:t>
      </w:r>
      <w:r>
        <w:t xml:space="preserve"> under RAN1 </w:t>
      </w:r>
      <w:r w:rsidR="0098403A">
        <w:t>discussion</w:t>
      </w:r>
      <w:r>
        <w:t>. Regarding the fast movement of the satellites</w:t>
      </w:r>
      <w:r w:rsidR="009B6433">
        <w:t>,</w:t>
      </w:r>
      <w:r>
        <w:t xml:space="preserve"> the propagation delay between the UE and the network varies with time quickly. </w:t>
      </w:r>
      <w:r w:rsidR="00CC5D7A">
        <w:t xml:space="preserve">Frequent TA assistance information update will result in plenty of overhead signalling. </w:t>
      </w:r>
      <w:r w:rsidR="00DD3054">
        <w:t xml:space="preserve">To avoid frequent SI change and </w:t>
      </w:r>
      <w:r w:rsidR="00DD3054" w:rsidRPr="00DD3054">
        <w:t>support</w:t>
      </w:r>
      <w:r w:rsidR="00DD3054">
        <w:t xml:space="preserve"> more accurate </w:t>
      </w:r>
      <w:r w:rsidR="00DD3054" w:rsidRPr="00DD3054">
        <w:t xml:space="preserve">TA adjustment at </w:t>
      </w:r>
      <w:r w:rsidR="00DD3054">
        <w:t xml:space="preserve">the </w:t>
      </w:r>
      <w:r w:rsidR="00DD3054" w:rsidRPr="00DD3054">
        <w:t>UE side</w:t>
      </w:r>
      <w:r w:rsidR="00DD3054">
        <w:t xml:space="preserve">, </w:t>
      </w:r>
      <w:r w:rsidR="00CC5D7A">
        <w:t>i</w:t>
      </w:r>
      <w:r w:rsidR="00CC5D7A" w:rsidRPr="00CC5D7A">
        <w:t>n addition to common TA</w:t>
      </w:r>
      <w:r w:rsidR="00CC5D7A">
        <w:t xml:space="preserve">, </w:t>
      </w:r>
      <w:r w:rsidR="00DD3054">
        <w:t xml:space="preserve">it will be beneficial to include the </w:t>
      </w:r>
      <w:r w:rsidR="00DD3054" w:rsidRPr="00940771">
        <w:t>Common TA drift rate</w:t>
      </w:r>
      <w:r w:rsidR="00DD3054">
        <w:t xml:space="preserve"> into the TA assistance information. </w:t>
      </w:r>
      <w:r w:rsidR="00CC5D7A">
        <w:t xml:space="preserve">The indication of other </w:t>
      </w:r>
      <w:r w:rsidR="00CC5D7A" w:rsidRPr="00940771">
        <w:t>Common TA drift</w:t>
      </w:r>
      <w:r w:rsidR="00CC5D7A">
        <w:t xml:space="preserve"> parameters</w:t>
      </w:r>
      <w:r w:rsidR="00087B9D">
        <w:t xml:space="preserve"> </w:t>
      </w:r>
      <w:r w:rsidR="00CC5D7A">
        <w:t>(</w:t>
      </w:r>
      <w:r w:rsidR="00C7128E">
        <w:t>i.e.,</w:t>
      </w:r>
      <w:r w:rsidR="00CC5D7A">
        <w:t xml:space="preserve"> </w:t>
      </w:r>
      <w:r w:rsidR="00CC5D7A" w:rsidRPr="00940771">
        <w:t>Common TA drift rate variation</w:t>
      </w:r>
      <w:r w:rsidR="00CC5D7A">
        <w:t xml:space="preserve"> and </w:t>
      </w:r>
      <w:r w:rsidR="00CC5D7A" w:rsidRPr="00940771">
        <w:t>High order derivative of Common TA drift</w:t>
      </w:r>
      <w:r w:rsidR="00CC5D7A">
        <w:t xml:space="preserve">) are only applicable if the </w:t>
      </w:r>
      <w:r w:rsidR="00CC5D7A" w:rsidRPr="00644420">
        <w:t>accuracy of the Common TA estimation</w:t>
      </w:r>
      <w:r w:rsidR="00CC5D7A">
        <w:t xml:space="preserve"> using common TA and </w:t>
      </w:r>
      <w:r w:rsidR="00CC5D7A" w:rsidRPr="00644420">
        <w:t>Common TA drift rate</w:t>
      </w:r>
      <w:r w:rsidR="00CC5D7A">
        <w:t xml:space="preserve"> cannot satisfy RAN4 requirement. </w:t>
      </w:r>
      <w:r w:rsidR="00087B9D">
        <w:t xml:space="preserve">Otherwise, there is no need to specify the </w:t>
      </w:r>
      <w:r w:rsidR="00087B9D" w:rsidRPr="00940771">
        <w:t>Common TA drift rate variation</w:t>
      </w:r>
      <w:r w:rsidR="00087B9D">
        <w:t xml:space="preserve"> and </w:t>
      </w:r>
      <w:r w:rsidR="00087B9D" w:rsidRPr="00940771">
        <w:t>High order derivative of Common TA drift</w:t>
      </w:r>
      <w:r w:rsidR="00087B9D">
        <w:t xml:space="preserve">. </w:t>
      </w:r>
    </w:p>
    <w:p w14:paraId="16BDD3CE" w14:textId="2BEB664D" w:rsidR="0046626F" w:rsidRDefault="0046626F" w:rsidP="0046626F">
      <w:pPr>
        <w:pStyle w:val="ListParagraph"/>
        <w:numPr>
          <w:ilvl w:val="0"/>
          <w:numId w:val="14"/>
        </w:numPr>
        <w:tabs>
          <w:tab w:val="left" w:pos="993"/>
        </w:tabs>
        <w:ind w:left="993" w:hanging="993"/>
        <w:rPr>
          <w:noProof/>
          <w:lang w:eastAsia="ko-KR"/>
        </w:rPr>
      </w:pPr>
      <w:bookmarkStart w:id="3" w:name="_Ref83629365"/>
      <w:r w:rsidRPr="00D55EC4">
        <w:rPr>
          <w:noProof/>
          <w:lang w:eastAsia="ko-KR"/>
        </w:rPr>
        <w:t xml:space="preserve">In addition to common TA, the </w:t>
      </w:r>
      <w:r>
        <w:rPr>
          <w:noProof/>
          <w:lang w:eastAsia="ko-KR"/>
        </w:rPr>
        <w:t>n</w:t>
      </w:r>
      <w:r w:rsidRPr="00D55EC4">
        <w:rPr>
          <w:noProof/>
          <w:lang w:eastAsia="ko-KR"/>
        </w:rPr>
        <w:t xml:space="preserve">etwork </w:t>
      </w:r>
      <w:r>
        <w:rPr>
          <w:noProof/>
          <w:lang w:eastAsia="ko-KR"/>
        </w:rPr>
        <w:t xml:space="preserve">shall </w:t>
      </w:r>
      <w:r w:rsidRPr="00D55EC4">
        <w:rPr>
          <w:noProof/>
          <w:lang w:eastAsia="ko-KR"/>
        </w:rPr>
        <w:t>periodically broadcast</w:t>
      </w:r>
      <w:r>
        <w:rPr>
          <w:noProof/>
          <w:lang w:eastAsia="ko-KR"/>
        </w:rPr>
        <w:t xml:space="preserve"> the </w:t>
      </w:r>
      <w:r w:rsidRPr="00D55EC4">
        <w:rPr>
          <w:noProof/>
          <w:lang w:eastAsia="ko-KR"/>
        </w:rPr>
        <w:t>Common TA drift rate</w:t>
      </w:r>
      <w:r>
        <w:rPr>
          <w:noProof/>
          <w:lang w:eastAsia="ko-KR"/>
        </w:rPr>
        <w:t xml:space="preserve">. Standardation of other parameters is subject to </w:t>
      </w:r>
      <w:r w:rsidRPr="00644420">
        <w:rPr>
          <w:noProof/>
          <w:lang w:eastAsia="ko-KR"/>
        </w:rPr>
        <w:t>RAN4 requirement.</w:t>
      </w:r>
      <w:bookmarkEnd w:id="3"/>
    </w:p>
    <w:p w14:paraId="1F4D1E7C" w14:textId="77777777" w:rsidR="00F304F6" w:rsidRPr="00F304F6" w:rsidRDefault="00F304F6" w:rsidP="00F304F6">
      <w:pPr>
        <w:pStyle w:val="Heading2"/>
        <w:ind w:left="567" w:right="200"/>
      </w:pPr>
      <w:r w:rsidRPr="00F304F6">
        <w:t>NTN UE Time Alignment Timers</w:t>
      </w:r>
    </w:p>
    <w:p w14:paraId="4EEF88DB" w14:textId="6826BD05" w:rsidR="00E73BA6" w:rsidRDefault="00DF0634" w:rsidP="00E73BA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D6FC2" wp14:editId="397E291D">
                <wp:simplePos x="0" y="0"/>
                <wp:positionH relativeFrom="column">
                  <wp:posOffset>50165</wp:posOffset>
                </wp:positionH>
                <wp:positionV relativeFrom="paragraph">
                  <wp:posOffset>1809750</wp:posOffset>
                </wp:positionV>
                <wp:extent cx="5883910" cy="1064260"/>
                <wp:effectExtent l="0" t="0" r="21590" b="21590"/>
                <wp:wrapThrough wrapText="bothSides">
                  <wp:wrapPolygon edited="0">
                    <wp:start x="0" y="0"/>
                    <wp:lineTo x="0" y="21652"/>
                    <wp:lineTo x="21609" y="21652"/>
                    <wp:lineTo x="21609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3910" cy="1064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D7BBA0" w14:textId="05118E4A" w:rsidR="003D74FD" w:rsidRPr="003D74FD" w:rsidRDefault="003D74FD" w:rsidP="00DB3B73">
                            <w:pPr>
                              <w:widowControl/>
                              <w:adjustRightInd/>
                              <w:snapToGrid/>
                              <w:spacing w:after="0" w:line="240" w:lineRule="auto"/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</w:pPr>
                            <w:r w:rsidRPr="003D74FD">
                              <w:rPr>
                                <w:rFonts w:ascii="Times" w:eastAsia="Batang" w:hAnsi="Times"/>
                                <w:kern w:val="0"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 w:rsidR="00C277BE" w:rsidRPr="00C277BE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 xml:space="preserve"> </w:t>
                            </w:r>
                            <w:r w:rsidR="00C277BE" w:rsidRPr="008F7775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made in RAN1 10</w:t>
                            </w:r>
                            <w:r w:rsidR="00C277BE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6</w:t>
                            </w:r>
                            <w:r w:rsidR="00C277BE" w:rsidRPr="008F7775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-e meeting</w:t>
                            </w:r>
                            <w:r w:rsidR="00C277BE" w:rsidRPr="002D5342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:</w:t>
                            </w:r>
                          </w:p>
                          <w:p w14:paraId="1245F3BF" w14:textId="77777777" w:rsidR="003D74FD" w:rsidRPr="003D74FD" w:rsidRDefault="003D74FD" w:rsidP="00DB3B73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adjustRightInd/>
                              <w:snapToGrid/>
                              <w:spacing w:after="0" w:line="240" w:lineRule="auto"/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</w:pPr>
                            <w:r w:rsidRPr="003D74FD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A validity duration configured by the network for satellite ephemeris data indicates the maximum time during which the UE can apply the satellite ephemeris without having acquired new satellite ephemeris.</w:t>
                            </w:r>
                          </w:p>
                          <w:p w14:paraId="20A49B5D" w14:textId="77777777" w:rsidR="003D74FD" w:rsidRPr="003D74FD" w:rsidRDefault="003D74FD" w:rsidP="00DB3B73">
                            <w:pPr>
                              <w:widowControl/>
                              <w:numPr>
                                <w:ilvl w:val="1"/>
                                <w:numId w:val="12"/>
                              </w:numPr>
                              <w:adjustRightInd/>
                              <w:snapToGrid/>
                              <w:spacing w:after="0" w:line="240" w:lineRule="auto"/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</w:pPr>
                            <w:r w:rsidRPr="003D74FD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FFS: Associated UE behaviour if the UE does not read the ephemeris within the validity duration.</w:t>
                            </w:r>
                          </w:p>
                          <w:p w14:paraId="702D18CA" w14:textId="685DA5E7" w:rsidR="003D74FD" w:rsidRPr="002D5342" w:rsidRDefault="003D74FD" w:rsidP="00DB3B73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adjustRightInd/>
                              <w:snapToGrid/>
                              <w:spacing w:after="0" w:line="240" w:lineRule="auto"/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</w:pPr>
                            <w:r w:rsidRPr="003D74FD">
                              <w:rPr>
                                <w:rFonts w:ascii="Times" w:eastAsia="Batang" w:hAnsi="Times"/>
                                <w:kern w:val="0"/>
                                <w:lang w:eastAsia="x-none"/>
                              </w:rPr>
                              <w:t>FFS: Whether the same validity duration can be applied for Common TA.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D6FC2" id="Text Box 2" o:spid="_x0000_s1028" type="#_x0000_t202" style="position:absolute;left:0;text-align:left;margin-left:3.95pt;margin-top:142.5pt;width:463.3pt;height:8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" fillcolor="white [3201]" strokeweight=".5pt">
                <v:textbox>
                  <w:txbxContent>
                    <w:p w14:paraId="7FD7BBA0" w14:textId="05118E4A" w:rsidR="003D74FD" w:rsidRPr="003D74FD" w:rsidRDefault="003D74FD" w:rsidP="00DB3B73">
                      <w:pPr>
                        <w:widowControl/>
                        <w:adjustRightInd/>
                        <w:snapToGrid/>
                        <w:spacing w:after="0" w:line="240" w:lineRule="auto"/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</w:pPr>
                      <w:r w:rsidRPr="003D74FD">
                        <w:rPr>
                          <w:rFonts w:ascii="Times" w:eastAsia="Batang" w:hAnsi="Times"/>
                          <w:kern w:val="0"/>
                          <w:highlight w:val="green"/>
                          <w:lang w:eastAsia="x-none"/>
                        </w:rPr>
                        <w:t>Agreement</w:t>
                      </w:r>
                      <w:r w:rsidR="00C277BE" w:rsidRPr="00C277BE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 xml:space="preserve"> </w:t>
                      </w:r>
                      <w:r w:rsidR="00C277BE" w:rsidRPr="008F7775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made in RAN1 10</w:t>
                      </w:r>
                      <w:r w:rsidR="00C277BE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6</w:t>
                      </w:r>
                      <w:r w:rsidR="00C277BE" w:rsidRPr="008F7775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-e meeting</w:t>
                      </w:r>
                      <w:r w:rsidR="00C277BE" w:rsidRPr="002D5342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:</w:t>
                      </w:r>
                    </w:p>
                    <w:p w14:paraId="1245F3BF" w14:textId="77777777" w:rsidR="003D74FD" w:rsidRPr="003D74FD" w:rsidRDefault="003D74FD" w:rsidP="00DB3B73">
                      <w:pPr>
                        <w:widowControl/>
                        <w:numPr>
                          <w:ilvl w:val="0"/>
                          <w:numId w:val="12"/>
                        </w:numPr>
                        <w:adjustRightInd/>
                        <w:snapToGrid/>
                        <w:spacing w:after="0" w:line="240" w:lineRule="auto"/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</w:pPr>
                      <w:r w:rsidRPr="003D74FD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A validity duration configured by the network for satellite ephemeris data indicates the maximum time during which the UE can apply the satellite ephemeris without having acquired new satellite ephemeris.</w:t>
                      </w:r>
                    </w:p>
                    <w:p w14:paraId="20A49B5D" w14:textId="77777777" w:rsidR="003D74FD" w:rsidRPr="003D74FD" w:rsidRDefault="003D74FD" w:rsidP="00DB3B73">
                      <w:pPr>
                        <w:widowControl/>
                        <w:numPr>
                          <w:ilvl w:val="1"/>
                          <w:numId w:val="12"/>
                        </w:numPr>
                        <w:adjustRightInd/>
                        <w:snapToGrid/>
                        <w:spacing w:after="0" w:line="240" w:lineRule="auto"/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</w:pPr>
                      <w:r w:rsidRPr="003D74FD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FFS: Associated UE behaviour if the UE does not read the ephemeris within the validity duration.</w:t>
                      </w:r>
                    </w:p>
                    <w:p w14:paraId="702D18CA" w14:textId="685DA5E7" w:rsidR="003D74FD" w:rsidRPr="002D5342" w:rsidRDefault="003D74FD" w:rsidP="00DB3B73">
                      <w:pPr>
                        <w:widowControl/>
                        <w:numPr>
                          <w:ilvl w:val="0"/>
                          <w:numId w:val="12"/>
                        </w:numPr>
                        <w:adjustRightInd/>
                        <w:snapToGrid/>
                        <w:spacing w:after="0" w:line="240" w:lineRule="auto"/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</w:pPr>
                      <w:r w:rsidRPr="003D74FD">
                        <w:rPr>
                          <w:rFonts w:ascii="Times" w:eastAsia="Batang" w:hAnsi="Times"/>
                          <w:kern w:val="0"/>
                          <w:lang w:eastAsia="x-none"/>
                        </w:rPr>
                        <w:t>FFS: Whether the same validity duration can be applied for Common TA.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E73BA6">
        <w:t>In NR NTN, it has been agreed that ‘</w:t>
      </w:r>
      <w:r w:rsidR="00E73BA6" w:rsidRPr="00E73BA6">
        <w:rPr>
          <w:i/>
          <w:iCs/>
        </w:rPr>
        <w:t>For TA update in RRC_CONNECTED state, combination of both open (i.e. UE autonomous TA estimation, and common TA estimation) and closed (i.e., received TA commands) control loops shall be supported for NTN</w:t>
      </w:r>
      <w:r w:rsidR="00E73BA6">
        <w:t xml:space="preserve">’. In the </w:t>
      </w:r>
      <w:r w:rsidR="00E73BA6" w:rsidRPr="004678E2">
        <w:t xml:space="preserve">legacy </w:t>
      </w:r>
      <w:r w:rsidR="00E73BA6">
        <w:t>closed control loops,</w:t>
      </w:r>
      <w:r w:rsidR="00E73BA6" w:rsidRPr="004678E2">
        <w:t xml:space="preserve"> </w:t>
      </w:r>
      <w:r w:rsidR="00E73BA6" w:rsidRPr="004678E2">
        <w:rPr>
          <w:i/>
          <w:iCs/>
        </w:rPr>
        <w:t>timeAlignmentTimer</w:t>
      </w:r>
      <w:r w:rsidR="00E73BA6" w:rsidRPr="004678E2">
        <w:t xml:space="preserve"> is used for TA update. </w:t>
      </w:r>
      <w:r w:rsidR="00E73BA6">
        <w:t xml:space="preserve">As detailed in TS38.321, </w:t>
      </w:r>
      <w:r w:rsidR="00E73BA6" w:rsidRPr="0015471F">
        <w:t>‘</w:t>
      </w:r>
      <w:r w:rsidR="00E73BA6" w:rsidRPr="00E351DF">
        <w:rPr>
          <w:rFonts w:eastAsia="Times New Roman"/>
          <w:i/>
          <w:noProof/>
          <w:kern w:val="0"/>
          <w:szCs w:val="20"/>
          <w:lang w:eastAsia="ko-KR"/>
        </w:rPr>
        <w:t>timeAlignmentTimer (per TAG) which controls how long the MAC entity considers the Serving Cells belonging to the associated TAG to be uplink time aligned</w:t>
      </w:r>
      <w:r w:rsidR="00E73BA6">
        <w:t>’</w:t>
      </w:r>
      <w:r w:rsidR="00E73BA6" w:rsidRPr="0015471F">
        <w:rPr>
          <w:rFonts w:eastAsia="Times New Roman"/>
          <w:noProof/>
          <w:kern w:val="0"/>
          <w:szCs w:val="20"/>
          <w:lang w:eastAsia="ko-KR"/>
        </w:rPr>
        <w:t>.</w:t>
      </w:r>
      <w:r w:rsidR="00E73BA6">
        <w:t xml:space="preserve"> The UE starts/restarts the </w:t>
      </w:r>
      <w:r w:rsidR="00E73BA6" w:rsidRPr="00E351DF">
        <w:rPr>
          <w:rFonts w:eastAsia="Times New Roman"/>
          <w:i/>
          <w:noProof/>
          <w:kern w:val="0"/>
          <w:szCs w:val="20"/>
          <w:lang w:eastAsia="ko-KR"/>
        </w:rPr>
        <w:t>timeAlignmentTimer</w:t>
      </w:r>
      <w:r w:rsidR="00E73BA6">
        <w:rPr>
          <w:rFonts w:eastAsia="Times New Roman"/>
          <w:i/>
          <w:noProof/>
          <w:kern w:val="0"/>
          <w:szCs w:val="20"/>
          <w:lang w:eastAsia="ko-KR"/>
        </w:rPr>
        <w:t xml:space="preserve"> </w:t>
      </w:r>
      <w:r w:rsidR="00E73BA6">
        <w:rPr>
          <w:rFonts w:eastAsia="Times New Roman"/>
          <w:iCs/>
          <w:noProof/>
          <w:kern w:val="0"/>
          <w:szCs w:val="20"/>
          <w:lang w:eastAsia="ko-KR"/>
        </w:rPr>
        <w:t xml:space="preserve">if the corresponding </w:t>
      </w:r>
      <w:r w:rsidR="00E73BA6" w:rsidRPr="00E351DF">
        <w:rPr>
          <w:rFonts w:eastAsia="Times New Roman"/>
          <w:iCs/>
          <w:noProof/>
          <w:kern w:val="0"/>
          <w:szCs w:val="20"/>
          <w:lang w:eastAsia="ko-KR"/>
        </w:rPr>
        <w:t>Timing Advance Command MAC CE</w:t>
      </w:r>
      <w:r w:rsidR="00E73BA6">
        <w:rPr>
          <w:rFonts w:eastAsia="Times New Roman"/>
          <w:iCs/>
          <w:noProof/>
          <w:kern w:val="0"/>
          <w:szCs w:val="20"/>
          <w:lang w:eastAsia="ko-KR"/>
        </w:rPr>
        <w:t xml:space="preserve"> that indicates associated TAG is received, and applies the newly received TAC. The NR NTN UE is capable to determine </w:t>
      </w:r>
      <w:r w:rsidR="00E73BA6">
        <w:t>N</w:t>
      </w:r>
      <w:r w:rsidR="00E73BA6" w:rsidRPr="00AA048B">
        <w:rPr>
          <w:vertAlign w:val="subscript"/>
        </w:rPr>
        <w:t>TA,UE-specific</w:t>
      </w:r>
      <w:r w:rsidR="00E73BA6" w:rsidRPr="00491F13">
        <w:t xml:space="preserve"> </w:t>
      </w:r>
      <w:r w:rsidR="00E73BA6" w:rsidRPr="00AA048B">
        <w:t>and</w:t>
      </w:r>
      <w:r w:rsidR="00E73BA6">
        <w:t xml:space="preserve"> N</w:t>
      </w:r>
      <w:r w:rsidR="00E73BA6" w:rsidRPr="000360ED">
        <w:rPr>
          <w:vertAlign w:val="subscript"/>
        </w:rPr>
        <w:t>TA-Common</w:t>
      </w:r>
      <w:r w:rsidR="00E73BA6" w:rsidRPr="00E73BA6">
        <w:t xml:space="preserve"> </w:t>
      </w:r>
      <w:r w:rsidR="00E73BA6">
        <w:t>based on its GNSS information and the parameters provided by its serving gNB. It will be beneficial to introduce a similar timer to the open loop mechanism</w:t>
      </w:r>
      <w:r w:rsidR="0008259D">
        <w:t xml:space="preserve"> for UL timing synchronisation parameters update</w:t>
      </w:r>
      <w:r w:rsidR="00E73BA6">
        <w:t>.</w:t>
      </w:r>
      <w:r w:rsidR="00B4491C">
        <w:t xml:space="preserve"> </w:t>
      </w:r>
      <w:r w:rsidR="00E73BA6">
        <w:t xml:space="preserve">In the last RAN1 e-meeting, it has been agreed to introduce </w:t>
      </w:r>
      <w:r w:rsidR="0008259D">
        <w:t xml:space="preserve">the </w:t>
      </w:r>
      <w:r w:rsidR="00E73BA6">
        <w:t xml:space="preserve">similar timer for </w:t>
      </w:r>
      <w:r w:rsidR="00E73BA6" w:rsidRPr="0099761E">
        <w:t>satellite ephemeris</w:t>
      </w:r>
      <w:r w:rsidR="00E73BA6">
        <w:t xml:space="preserve"> validation: </w:t>
      </w:r>
    </w:p>
    <w:p w14:paraId="1270E4E6" w14:textId="688468EA" w:rsidR="009535DD" w:rsidRPr="006168F6" w:rsidRDefault="00983BA5" w:rsidP="00DF0634">
      <w:pPr>
        <w:spacing w:before="240"/>
      </w:pPr>
      <w:r>
        <w:rPr>
          <w:noProof/>
          <w:lang w:eastAsia="ko-KR"/>
        </w:rPr>
        <w:t>From our perspective,</w:t>
      </w:r>
      <w:r w:rsidR="003D7D8B">
        <w:rPr>
          <w:noProof/>
          <w:lang w:eastAsia="ko-KR"/>
        </w:rPr>
        <w:t xml:space="preserve"> </w:t>
      </w:r>
      <w:r w:rsidR="00DF0634">
        <w:rPr>
          <w:noProof/>
          <w:lang w:eastAsia="ko-KR"/>
        </w:rPr>
        <w:t xml:space="preserve">it is </w:t>
      </w:r>
      <w:r>
        <w:rPr>
          <w:noProof/>
          <w:lang w:eastAsia="ko-KR"/>
        </w:rPr>
        <w:t xml:space="preserve">also necessary </w:t>
      </w:r>
      <w:r w:rsidR="00DF0634">
        <w:rPr>
          <w:noProof/>
          <w:lang w:eastAsia="ko-KR"/>
        </w:rPr>
        <w:t xml:space="preserve">to have a </w:t>
      </w:r>
      <w:r w:rsidR="00DF0634" w:rsidRPr="003D74FD">
        <w:rPr>
          <w:rFonts w:ascii="Times" w:eastAsia="Batang" w:hAnsi="Times"/>
          <w:kern w:val="0"/>
          <w:lang w:eastAsia="x-none"/>
        </w:rPr>
        <w:t xml:space="preserve">validity </w:t>
      </w:r>
      <w:r w:rsidR="00DF0634">
        <w:rPr>
          <w:noProof/>
          <w:lang w:eastAsia="ko-KR"/>
        </w:rPr>
        <w:t>timer/</w:t>
      </w:r>
      <w:r w:rsidR="00C7128E">
        <w:rPr>
          <w:noProof/>
          <w:lang w:eastAsia="ko-KR"/>
        </w:rPr>
        <w:t>duration</w:t>
      </w:r>
      <w:r w:rsidR="00DF0634">
        <w:rPr>
          <w:noProof/>
          <w:lang w:eastAsia="ko-KR"/>
        </w:rPr>
        <w:t xml:space="preserve"> </w:t>
      </w:r>
      <w:r w:rsidRPr="00C03E53">
        <w:rPr>
          <w:noProof/>
          <w:lang w:eastAsia="ko-KR"/>
        </w:rPr>
        <w:t>for</w:t>
      </w:r>
      <w:r w:rsidR="003D7D8B">
        <w:rPr>
          <w:noProof/>
          <w:lang w:eastAsia="ko-KR"/>
        </w:rPr>
        <w:t xml:space="preserve"> the</w:t>
      </w:r>
      <w:r w:rsidR="00B4491C">
        <w:rPr>
          <w:noProof/>
          <w:lang w:eastAsia="ko-KR"/>
        </w:rPr>
        <w:t xml:space="preserve"> TA</w:t>
      </w:r>
      <w:r w:rsidR="003D7D8B">
        <w:rPr>
          <w:noProof/>
          <w:lang w:eastAsia="ko-KR"/>
        </w:rPr>
        <w:t xml:space="preserve"> </w:t>
      </w:r>
      <w:r w:rsidR="008F25F7">
        <w:rPr>
          <w:noProof/>
          <w:lang w:eastAsia="ko-KR"/>
        </w:rPr>
        <w:t xml:space="preserve">assistance </w:t>
      </w:r>
      <w:r w:rsidR="003D7D8B">
        <w:rPr>
          <w:noProof/>
          <w:lang w:eastAsia="ko-KR"/>
        </w:rPr>
        <w:t>inforamtion that indicates</w:t>
      </w:r>
      <w:r w:rsidR="00DF0634">
        <w:rPr>
          <w:noProof/>
          <w:lang w:eastAsia="ko-KR"/>
        </w:rPr>
        <w:t xml:space="preserve"> </w:t>
      </w:r>
      <w:r w:rsidR="00DF0634">
        <w:t>N</w:t>
      </w:r>
      <w:r w:rsidR="00DF0634" w:rsidRPr="000360ED">
        <w:rPr>
          <w:vertAlign w:val="subscript"/>
        </w:rPr>
        <w:t>TA-Common</w:t>
      </w:r>
      <w:r w:rsidR="00DF0634" w:rsidRPr="006168F6">
        <w:t>.</w:t>
      </w:r>
      <w:r w:rsidR="00DF0634">
        <w:t xml:space="preserve"> </w:t>
      </w:r>
      <w:r w:rsidR="00711A34" w:rsidRPr="006168F6">
        <w:t>C</w:t>
      </w:r>
      <w:r w:rsidR="003D7D8B" w:rsidRPr="006168F6">
        <w:t>onsidering the</w:t>
      </w:r>
      <w:r w:rsidR="00B4491C">
        <w:t xml:space="preserve"> maximum</w:t>
      </w:r>
      <w:r w:rsidR="003D7D8B" w:rsidRPr="006168F6">
        <w:t xml:space="preserve"> tolerable error on common TA estimation </w:t>
      </w:r>
      <w:r w:rsidR="00711A34" w:rsidRPr="006168F6">
        <w:t xml:space="preserve">carried out by the UE, it is necessary to update the </w:t>
      </w:r>
      <w:r w:rsidR="00B4491C">
        <w:t xml:space="preserve">TA </w:t>
      </w:r>
      <w:r w:rsidR="00711A34" w:rsidRPr="006168F6">
        <w:t xml:space="preserve">assistance </w:t>
      </w:r>
      <w:r w:rsidR="006168F6" w:rsidRPr="006168F6">
        <w:t>information</w:t>
      </w:r>
      <w:r w:rsidR="00711A34" w:rsidRPr="006168F6">
        <w:t xml:space="preserve"> carried by SIB</w:t>
      </w:r>
      <w:r w:rsidR="00716504" w:rsidRPr="006168F6">
        <w:t xml:space="preserve"> to </w:t>
      </w:r>
      <w:r w:rsidR="006168F6" w:rsidRPr="006168F6">
        <w:t>avoid</w:t>
      </w:r>
      <w:r w:rsidR="00716504" w:rsidRPr="006168F6">
        <w:t xml:space="preserve"> the </w:t>
      </w:r>
      <w:r w:rsidR="006168F6" w:rsidRPr="006168F6">
        <w:t>estimation</w:t>
      </w:r>
      <w:r w:rsidR="00716504" w:rsidRPr="006168F6">
        <w:t xml:space="preserve"> error exceeds the </w:t>
      </w:r>
      <w:r w:rsidR="00B4491C">
        <w:t>threshold</w:t>
      </w:r>
      <w:r w:rsidR="00716504" w:rsidRPr="006168F6">
        <w:t xml:space="preserve">. </w:t>
      </w:r>
      <w:r w:rsidR="005A6E32" w:rsidRPr="006168F6">
        <w:t xml:space="preserve">The UE shall acquire new </w:t>
      </w:r>
      <w:r w:rsidR="009535DD" w:rsidRPr="006168F6">
        <w:t xml:space="preserve">Common TA </w:t>
      </w:r>
      <w:r w:rsidR="006168F6" w:rsidRPr="006168F6">
        <w:t>assistance</w:t>
      </w:r>
      <w:r w:rsidR="005A6E32" w:rsidRPr="006168F6">
        <w:t xml:space="preserve"> information</w:t>
      </w:r>
      <w:r w:rsidR="009535DD" w:rsidRPr="006168F6">
        <w:t xml:space="preserve"> at expiry of this timer.</w:t>
      </w:r>
      <w:r w:rsidR="00B4491C">
        <w:t xml:space="preserve"> Therefore, valid Common TA could be maintained at the UE side</w:t>
      </w:r>
      <w:r w:rsidR="00F20F84">
        <w:t xml:space="preserve">. </w:t>
      </w:r>
      <w:r w:rsidR="00B4491C">
        <w:t xml:space="preserve"> </w:t>
      </w:r>
    </w:p>
    <w:p w14:paraId="1D899572" w14:textId="74AECF54" w:rsidR="0099761E" w:rsidRPr="0000349A" w:rsidRDefault="005A6E32" w:rsidP="00442194">
      <w:pPr>
        <w:pStyle w:val="ListParagraph"/>
        <w:numPr>
          <w:ilvl w:val="0"/>
          <w:numId w:val="14"/>
        </w:numPr>
        <w:tabs>
          <w:tab w:val="left" w:pos="993"/>
        </w:tabs>
        <w:rPr>
          <w:noProof/>
          <w:lang w:eastAsia="ko-KR"/>
        </w:rPr>
      </w:pPr>
      <w:bookmarkStart w:id="4" w:name="_Ref83629389"/>
      <w:r>
        <w:rPr>
          <w:noProof/>
          <w:lang w:eastAsia="ko-KR"/>
        </w:rPr>
        <w:lastRenderedPageBreak/>
        <w:t xml:space="preserve">Introduce </w:t>
      </w:r>
      <w:r w:rsidR="0000349A">
        <w:rPr>
          <w:noProof/>
          <w:lang w:eastAsia="ko-KR"/>
        </w:rPr>
        <w:t>a</w:t>
      </w:r>
      <w:r w:rsidR="0000349A" w:rsidRPr="0000349A">
        <w:t xml:space="preserve"> validity duration configured by the network for </w:t>
      </w:r>
      <w:r w:rsidR="0000349A">
        <w:rPr>
          <w:noProof/>
          <w:lang w:eastAsia="ko-KR"/>
        </w:rPr>
        <w:t>Common TA</w:t>
      </w:r>
      <w:r w:rsidR="0000349A" w:rsidRPr="0000349A">
        <w:t xml:space="preserve"> indicates the maximum time during which the UE can apply the Common TA without having acquired new </w:t>
      </w:r>
      <w:r w:rsidR="00992A46" w:rsidRPr="00992A46">
        <w:t>Common TA parameters</w:t>
      </w:r>
      <w:r w:rsidR="0000349A" w:rsidRPr="0000349A">
        <w:t>.</w:t>
      </w:r>
      <w:bookmarkEnd w:id="4"/>
    </w:p>
    <w:p w14:paraId="55DE74F0" w14:textId="0373D0BB" w:rsidR="00562701" w:rsidRDefault="006168F6" w:rsidP="00875CC3">
      <w:pPr>
        <w:rPr>
          <w:noProof/>
          <w:lang w:eastAsia="ko-KR"/>
        </w:rPr>
      </w:pPr>
      <w:r>
        <w:rPr>
          <w:noProof/>
          <w:lang w:eastAsia="ko-KR"/>
        </w:rPr>
        <w:t xml:space="preserve">As it has been </w:t>
      </w:r>
      <w:r w:rsidR="00875CC3">
        <w:rPr>
          <w:lang w:eastAsia="ko-KR"/>
        </w:rPr>
        <w:t>agreed by RAN1</w:t>
      </w:r>
      <w:r>
        <w:rPr>
          <w:noProof/>
          <w:lang w:eastAsia="ko-KR"/>
        </w:rPr>
        <w:t xml:space="preserve">, both the Common TA and the satellite ephemris </w:t>
      </w:r>
      <w:r w:rsidR="00592B0B">
        <w:rPr>
          <w:noProof/>
          <w:lang w:eastAsia="ko-KR"/>
        </w:rPr>
        <w:t xml:space="preserve">for UL sychrnonisation </w:t>
      </w:r>
      <w:r w:rsidR="00F65DF6">
        <w:rPr>
          <w:noProof/>
          <w:lang w:eastAsia="ko-KR"/>
        </w:rPr>
        <w:t xml:space="preserve">will be </w:t>
      </w:r>
      <w:r w:rsidR="00AB1594">
        <w:rPr>
          <w:noProof/>
          <w:lang w:eastAsia="ko-KR"/>
        </w:rPr>
        <w:t>indicated</w:t>
      </w:r>
      <w:r w:rsidR="00796851">
        <w:rPr>
          <w:noProof/>
          <w:lang w:eastAsia="ko-KR"/>
        </w:rPr>
        <w:t xml:space="preserve"> by the network via SIB.</w:t>
      </w:r>
      <w:r w:rsidR="00577B00">
        <w:rPr>
          <w:noProof/>
          <w:lang w:eastAsia="ko-KR"/>
        </w:rPr>
        <w:t xml:space="preserve"> Introduce one</w:t>
      </w:r>
      <w:r w:rsidR="008A7C30">
        <w:rPr>
          <w:noProof/>
          <w:lang w:eastAsia="ko-KR"/>
        </w:rPr>
        <w:t xml:space="preserve"> </w:t>
      </w:r>
      <w:r w:rsidR="00556C77" w:rsidRPr="00556C77">
        <w:rPr>
          <w:noProof/>
          <w:lang w:eastAsia="ko-KR"/>
        </w:rPr>
        <w:t xml:space="preserve">validity duration </w:t>
      </w:r>
      <w:r w:rsidR="00577B00">
        <w:rPr>
          <w:noProof/>
          <w:lang w:eastAsia="ko-KR"/>
        </w:rPr>
        <w:t xml:space="preserve">for both </w:t>
      </w:r>
      <w:r w:rsidR="004D3868">
        <w:rPr>
          <w:noProof/>
          <w:lang w:eastAsia="ko-KR"/>
        </w:rPr>
        <w:t xml:space="preserve">Common TA and satellite ephemris </w:t>
      </w:r>
      <w:r w:rsidR="004D3868">
        <w:rPr>
          <w:lang w:eastAsia="ko-KR"/>
        </w:rPr>
        <w:t>acquisition</w:t>
      </w:r>
      <w:r w:rsidR="00577B00">
        <w:rPr>
          <w:noProof/>
          <w:lang w:eastAsia="ko-KR"/>
        </w:rPr>
        <w:t xml:space="preserve"> would be efficient</w:t>
      </w:r>
      <w:r w:rsidR="004D3868">
        <w:rPr>
          <w:noProof/>
          <w:lang w:eastAsia="ko-KR"/>
        </w:rPr>
        <w:t xml:space="preserve">. </w:t>
      </w:r>
      <w:r w:rsidR="00562701">
        <w:rPr>
          <w:noProof/>
          <w:lang w:eastAsia="ko-KR"/>
        </w:rPr>
        <w:t xml:space="preserve">At the experiy of </w:t>
      </w:r>
      <w:r w:rsidR="00556C77" w:rsidRPr="00556C77">
        <w:rPr>
          <w:noProof/>
          <w:lang w:eastAsia="ko-KR"/>
        </w:rPr>
        <w:t>validity duration</w:t>
      </w:r>
      <w:r w:rsidR="00562701">
        <w:rPr>
          <w:noProof/>
          <w:lang w:eastAsia="ko-KR"/>
        </w:rPr>
        <w:t>, both the Common TA and the satellite ephemris</w:t>
      </w:r>
      <w:r w:rsidR="008A7C30">
        <w:rPr>
          <w:noProof/>
          <w:lang w:eastAsia="ko-KR"/>
        </w:rPr>
        <w:t xml:space="preserve"> could be obtained by acquiring SIB.</w:t>
      </w:r>
      <w:r w:rsidR="00E021C6">
        <w:rPr>
          <w:noProof/>
          <w:lang w:eastAsia="ko-KR"/>
        </w:rPr>
        <w:t xml:space="preserve"> There </w:t>
      </w:r>
      <w:r w:rsidR="00592B0B">
        <w:rPr>
          <w:noProof/>
          <w:lang w:eastAsia="ko-KR"/>
        </w:rPr>
        <w:t>would be</w:t>
      </w:r>
      <w:r w:rsidR="00E021C6">
        <w:rPr>
          <w:noProof/>
          <w:lang w:eastAsia="ko-KR"/>
        </w:rPr>
        <w:t xml:space="preserve"> no need to </w:t>
      </w:r>
      <w:r w:rsidR="00592B0B">
        <w:rPr>
          <w:noProof/>
          <w:lang w:eastAsia="ko-KR"/>
        </w:rPr>
        <w:t>introduce</w:t>
      </w:r>
      <w:r w:rsidR="00E021C6">
        <w:rPr>
          <w:noProof/>
          <w:lang w:eastAsia="ko-KR"/>
        </w:rPr>
        <w:t xml:space="preserve"> separate timers</w:t>
      </w:r>
      <w:r w:rsidR="00D01A03">
        <w:rPr>
          <w:noProof/>
          <w:lang w:eastAsia="ko-KR"/>
        </w:rPr>
        <w:t>.</w:t>
      </w:r>
    </w:p>
    <w:p w14:paraId="6A4A88FD" w14:textId="7C27552C" w:rsidR="00556C77" w:rsidRPr="00556C77" w:rsidRDefault="009A0992" w:rsidP="00D03C15">
      <w:pPr>
        <w:pStyle w:val="ListParagraph"/>
        <w:numPr>
          <w:ilvl w:val="0"/>
          <w:numId w:val="14"/>
        </w:numPr>
        <w:tabs>
          <w:tab w:val="left" w:pos="993"/>
        </w:tabs>
        <w:ind w:left="993" w:hanging="993"/>
        <w:rPr>
          <w:noProof/>
          <w:lang w:eastAsia="ko-KR"/>
        </w:rPr>
      </w:pPr>
      <w:bookmarkStart w:id="5" w:name="_Ref83629397"/>
      <w:r>
        <w:rPr>
          <w:noProof/>
          <w:lang w:eastAsia="ko-KR"/>
        </w:rPr>
        <w:t xml:space="preserve">Introduce </w:t>
      </w:r>
      <w:r w:rsidR="00D03C15">
        <w:rPr>
          <w:noProof/>
          <w:lang w:eastAsia="ko-KR"/>
        </w:rPr>
        <w:t>one</w:t>
      </w:r>
      <w:r w:rsidRPr="0000349A">
        <w:t xml:space="preserve"> validity</w:t>
      </w:r>
      <w:r w:rsidR="00556C77">
        <w:t xml:space="preserve"> </w:t>
      </w:r>
      <w:r w:rsidR="00556C77" w:rsidRPr="00556C77">
        <w:t xml:space="preserve">duration </w:t>
      </w:r>
      <w:r w:rsidR="00556C77">
        <w:t>that</w:t>
      </w:r>
      <w:r w:rsidR="00556C77" w:rsidRPr="00556C77">
        <w:t xml:space="preserve"> applie</w:t>
      </w:r>
      <w:r w:rsidR="00556C77">
        <w:t>s</w:t>
      </w:r>
      <w:r w:rsidR="00556C77" w:rsidRPr="00556C77">
        <w:t xml:space="preserve"> for </w:t>
      </w:r>
      <w:r w:rsidR="00556C77">
        <w:t xml:space="preserve">both </w:t>
      </w:r>
      <w:r w:rsidR="00556C77" w:rsidRPr="00556C77">
        <w:t>Common TA</w:t>
      </w:r>
      <w:r w:rsidR="00556C77">
        <w:t xml:space="preserve"> and </w:t>
      </w:r>
      <w:r w:rsidR="00556C77" w:rsidRPr="00556C77">
        <w:t>satellite ephemeris data.</w:t>
      </w:r>
      <w:bookmarkEnd w:id="5"/>
    </w:p>
    <w:p w14:paraId="7B2D8CD2" w14:textId="180CFED8" w:rsidR="003D74FD" w:rsidRPr="002921A6" w:rsidRDefault="002921A6" w:rsidP="002921A6">
      <w:r>
        <w:t xml:space="preserve">In NR NTN, the UE behaviour associated to the </w:t>
      </w:r>
      <w:r w:rsidRPr="0000349A">
        <w:t>validity</w:t>
      </w:r>
      <w:r>
        <w:t xml:space="preserve"> </w:t>
      </w:r>
      <w:r w:rsidRPr="00556C77">
        <w:t>duration</w:t>
      </w:r>
      <w:r>
        <w:t xml:space="preserve"> could be similar to that associated to the </w:t>
      </w:r>
      <w:r w:rsidRPr="004678E2">
        <w:t xml:space="preserve">legacy </w:t>
      </w:r>
      <w:r w:rsidRPr="004678E2">
        <w:rPr>
          <w:i/>
          <w:iCs/>
        </w:rPr>
        <w:t>timeAlignmentTimer</w:t>
      </w:r>
      <w:r w:rsidRPr="002921A6">
        <w:t>.</w:t>
      </w:r>
      <w:r w:rsidR="00032ACC">
        <w:t xml:space="preserve"> The UE starts/ restarts the validity timer </w:t>
      </w:r>
      <w:r w:rsidR="00032ACC" w:rsidRPr="00032ACC">
        <w:t>each time the UE correctly decodes new satellite ephemeris and Common TA information.</w:t>
      </w:r>
      <w:r w:rsidR="00F86FC8">
        <w:t xml:space="preserve"> And the UE </w:t>
      </w:r>
      <w:r w:rsidR="00032ACC">
        <w:t xml:space="preserve">assumes that it </w:t>
      </w:r>
      <w:r w:rsidR="00032ACC" w:rsidRPr="00032ACC">
        <w:t>lost uplink synchronization if the timer expires</w:t>
      </w:r>
    </w:p>
    <w:p w14:paraId="6B8771E6" w14:textId="641B7BF9" w:rsidR="00641787" w:rsidRPr="00556C77" w:rsidRDefault="00641787" w:rsidP="00EC451D">
      <w:pPr>
        <w:pStyle w:val="ListParagraph"/>
        <w:numPr>
          <w:ilvl w:val="0"/>
          <w:numId w:val="14"/>
        </w:numPr>
        <w:tabs>
          <w:tab w:val="left" w:pos="993"/>
        </w:tabs>
        <w:ind w:left="993" w:hanging="993"/>
        <w:rPr>
          <w:noProof/>
          <w:lang w:eastAsia="ko-KR"/>
        </w:rPr>
      </w:pPr>
      <w:bookmarkStart w:id="6" w:name="_Ref83629405"/>
      <w:r w:rsidRPr="00641787">
        <w:rPr>
          <w:noProof/>
          <w:lang w:eastAsia="ko-KR"/>
        </w:rPr>
        <w:t xml:space="preserve">The UE assumes that it has lost uplink synchronization if the </w:t>
      </w:r>
      <w:r w:rsidR="0023129C" w:rsidRPr="0000349A">
        <w:t>validity</w:t>
      </w:r>
      <w:r w:rsidR="0023129C">
        <w:t xml:space="preserve"> </w:t>
      </w:r>
      <w:r w:rsidRPr="00641787">
        <w:rPr>
          <w:noProof/>
          <w:lang w:eastAsia="ko-KR"/>
        </w:rPr>
        <w:t>timer expires.</w:t>
      </w:r>
      <w:bookmarkEnd w:id="6"/>
    </w:p>
    <w:p w14:paraId="0A6404A7" w14:textId="606E1BF5" w:rsidR="004C5BDA" w:rsidRDefault="00875CC3" w:rsidP="004C5BD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Conclusion </w:t>
      </w:r>
    </w:p>
    <w:p w14:paraId="489BDD16" w14:textId="534828AE" w:rsidR="004C5BDA" w:rsidRDefault="001E2309" w:rsidP="004C5BDA">
      <w:r w:rsidRPr="001E2309">
        <w:t>From the discussion, we have the following observations and proposals</w:t>
      </w:r>
      <w:r>
        <w:t xml:space="preserve">: </w:t>
      </w:r>
    </w:p>
    <w:p w14:paraId="20B9CD3B" w14:textId="066B3E13" w:rsidR="009A5678" w:rsidRDefault="00592B0B" w:rsidP="009A5678">
      <w:pPr>
        <w:rPr>
          <w:b/>
          <w:bCs/>
        </w:rPr>
      </w:pPr>
      <w:r w:rsidRPr="009A5678">
        <w:rPr>
          <w:b/>
          <w:bCs/>
        </w:rPr>
        <w:fldChar w:fldCharType="begin"/>
      </w:r>
      <w:r w:rsidRPr="009A5678">
        <w:rPr>
          <w:b/>
          <w:bCs/>
        </w:rPr>
        <w:instrText xml:space="preserve"> REF _Ref83645185 \w \h </w:instrText>
      </w:r>
      <w:r w:rsidR="009A5678">
        <w:rPr>
          <w:b/>
          <w:bCs/>
        </w:rPr>
        <w:instrText xml:space="preserve"> \* MERGEFORMAT </w:instrText>
      </w:r>
      <w:r w:rsidRPr="009A5678">
        <w:rPr>
          <w:b/>
          <w:bCs/>
        </w:rPr>
      </w:r>
      <w:r w:rsidRPr="009A5678">
        <w:rPr>
          <w:b/>
          <w:bCs/>
        </w:rPr>
        <w:fldChar w:fldCharType="separate"/>
      </w:r>
      <w:r w:rsidR="0008259D">
        <w:rPr>
          <w:b/>
          <w:bCs/>
        </w:rPr>
        <w:t>Proposal 1</w:t>
      </w:r>
      <w:r w:rsidRPr="009A5678">
        <w:rPr>
          <w:b/>
          <w:bCs/>
        </w:rPr>
        <w:fldChar w:fldCharType="end"/>
      </w:r>
      <w:r w:rsidRPr="009A5678">
        <w:rPr>
          <w:b/>
          <w:bCs/>
        </w:rPr>
        <w:t xml:space="preserve">. </w:t>
      </w:r>
      <w:r w:rsidRPr="009A5678">
        <w:fldChar w:fldCharType="begin"/>
      </w:r>
      <w:r w:rsidRPr="009A5678">
        <w:instrText xml:space="preserve"> REF _Ref83645185 \h </w:instrText>
      </w:r>
      <w:r w:rsidR="009A5678" w:rsidRPr="009A5678">
        <w:instrText xml:space="preserve"> \* MERGEFORMAT </w:instrText>
      </w:r>
      <w:r w:rsidRPr="009A5678">
        <w:fldChar w:fldCharType="separate"/>
      </w:r>
      <w:r w:rsidR="0008259D">
        <w:rPr>
          <w:noProof/>
          <w:lang w:eastAsia="ko-KR"/>
        </w:rPr>
        <w:t xml:space="preserve">The calculation of </w:t>
      </w:r>
      <w:r w:rsidR="0008259D">
        <w:t>N</w:t>
      </w:r>
      <w:r w:rsidR="0008259D" w:rsidRPr="00C7128E">
        <w:rPr>
          <w:vertAlign w:val="subscript"/>
        </w:rPr>
        <w:t>TA</w:t>
      </w:r>
      <w:r w:rsidR="0008259D" w:rsidRPr="00AA048B">
        <w:rPr>
          <w:vertAlign w:val="subscript"/>
        </w:rPr>
        <w:t>,</w:t>
      </w:r>
      <w:r w:rsidR="0008259D">
        <w:rPr>
          <w:vertAlign w:val="subscript"/>
        </w:rPr>
        <w:t xml:space="preserve"> </w:t>
      </w:r>
      <w:r w:rsidR="0008259D" w:rsidRPr="00AA048B">
        <w:rPr>
          <w:vertAlign w:val="subscript"/>
        </w:rPr>
        <w:t>UE-specific</w:t>
      </w:r>
      <w:r w:rsidR="0008259D">
        <w:t xml:space="preserve"> can be left to UE implementation.</w:t>
      </w:r>
      <w:r w:rsidRPr="009A5678">
        <w:fldChar w:fldCharType="end"/>
      </w:r>
      <w:r w:rsidR="009A5678" w:rsidRPr="009A5678">
        <w:rPr>
          <w:b/>
          <w:bCs/>
        </w:rPr>
        <w:t xml:space="preserve"> </w:t>
      </w:r>
    </w:p>
    <w:p w14:paraId="33DADB72" w14:textId="32D4DD79" w:rsidR="009A5678" w:rsidRPr="00C46DB6" w:rsidRDefault="009A5678" w:rsidP="009A5678">
      <w:r w:rsidRPr="00C46DB6">
        <w:rPr>
          <w:b/>
          <w:bCs/>
        </w:rPr>
        <w:fldChar w:fldCharType="begin"/>
      </w:r>
      <w:r w:rsidRPr="00C46DB6">
        <w:rPr>
          <w:b/>
          <w:bCs/>
        </w:rPr>
        <w:instrText xml:space="preserve"> REF _Ref83629350 \w \h  \* MERGEFORMAT </w:instrText>
      </w:r>
      <w:r w:rsidRPr="00C46DB6">
        <w:rPr>
          <w:b/>
          <w:bCs/>
        </w:rPr>
      </w:r>
      <w:r w:rsidRPr="00C46DB6">
        <w:rPr>
          <w:b/>
          <w:bCs/>
        </w:rPr>
        <w:fldChar w:fldCharType="separate"/>
      </w:r>
      <w:r w:rsidR="0008259D">
        <w:rPr>
          <w:b/>
          <w:bCs/>
        </w:rPr>
        <w:t>Proposal 2</w:t>
      </w:r>
      <w:r w:rsidRPr="00C46DB6">
        <w:rPr>
          <w:b/>
          <w:bCs/>
        </w:rPr>
        <w:fldChar w:fldCharType="end"/>
      </w:r>
      <w:r w:rsidRPr="00C46DB6">
        <w:rPr>
          <w:b/>
          <w:bCs/>
        </w:rPr>
        <w:t>.</w:t>
      </w:r>
      <w:r w:rsidRPr="00C46DB6">
        <w:t xml:space="preserve"> </w:t>
      </w:r>
      <w:r w:rsidRPr="00C46DB6">
        <w:fldChar w:fldCharType="begin"/>
      </w:r>
      <w:r w:rsidRPr="00C46DB6">
        <w:instrText xml:space="preserve"> REF _Ref83629350 \h  \* MERGEFORMAT </w:instrText>
      </w:r>
      <w:r w:rsidRPr="00C46DB6">
        <w:fldChar w:fldCharType="separate"/>
      </w:r>
      <w:r w:rsidR="0008259D">
        <w:rPr>
          <w:noProof/>
          <w:lang w:eastAsia="ko-KR"/>
        </w:rPr>
        <w:t xml:space="preserve">Discuss the calculation of </w:t>
      </w:r>
      <w:r w:rsidR="0008259D">
        <w:t>N</w:t>
      </w:r>
      <w:r w:rsidR="0008259D" w:rsidRPr="00C7128E">
        <w:rPr>
          <w:vertAlign w:val="subscript"/>
        </w:rPr>
        <w:t>TA</w:t>
      </w:r>
      <w:r w:rsidR="0008259D" w:rsidRPr="00AA048B">
        <w:rPr>
          <w:vertAlign w:val="subscript"/>
        </w:rPr>
        <w:t>,</w:t>
      </w:r>
      <w:r w:rsidR="0008259D">
        <w:rPr>
          <w:vertAlign w:val="subscript"/>
        </w:rPr>
        <w:t xml:space="preserve"> Common</w:t>
      </w:r>
      <w:r w:rsidR="0008259D">
        <w:t xml:space="preserve"> after the </w:t>
      </w:r>
      <w:r w:rsidR="0008259D" w:rsidRPr="00D55EC4">
        <w:rPr>
          <w:noProof/>
          <w:lang w:eastAsia="ko-KR"/>
        </w:rPr>
        <w:t xml:space="preserve">decision of </w:t>
      </w:r>
      <w:r w:rsidR="0008259D" w:rsidRPr="00681E79">
        <w:rPr>
          <w:noProof/>
          <w:lang w:eastAsia="ko-KR"/>
        </w:rPr>
        <w:t>common TA parameters</w:t>
      </w:r>
      <w:r w:rsidR="0008259D">
        <w:rPr>
          <w:noProof/>
          <w:lang w:eastAsia="ko-KR"/>
        </w:rPr>
        <w:t xml:space="preserve"> indicated by the network</w:t>
      </w:r>
      <w:r w:rsidR="0008259D" w:rsidRPr="00D55EC4">
        <w:rPr>
          <w:noProof/>
          <w:lang w:eastAsia="ko-KR"/>
        </w:rPr>
        <w:t>.</w:t>
      </w:r>
      <w:r w:rsidRPr="00C46DB6">
        <w:fldChar w:fldCharType="end"/>
      </w:r>
    </w:p>
    <w:p w14:paraId="6E216945" w14:textId="2420BF67" w:rsidR="009A5678" w:rsidRPr="00C46DB6" w:rsidRDefault="009A5678" w:rsidP="009A5678">
      <w:r w:rsidRPr="00C46DB6">
        <w:rPr>
          <w:b/>
          <w:bCs/>
        </w:rPr>
        <w:fldChar w:fldCharType="begin"/>
      </w:r>
      <w:r w:rsidRPr="00C46DB6">
        <w:rPr>
          <w:b/>
          <w:bCs/>
        </w:rPr>
        <w:instrText xml:space="preserve"> REF _Ref83629365 \w \h  \* MERGEFORMAT </w:instrText>
      </w:r>
      <w:r w:rsidRPr="00C46DB6">
        <w:rPr>
          <w:b/>
          <w:bCs/>
        </w:rPr>
      </w:r>
      <w:r w:rsidRPr="00C46DB6">
        <w:rPr>
          <w:b/>
          <w:bCs/>
        </w:rPr>
        <w:fldChar w:fldCharType="separate"/>
      </w:r>
      <w:r w:rsidR="0008259D">
        <w:rPr>
          <w:b/>
          <w:bCs/>
        </w:rPr>
        <w:t>Proposal 3</w:t>
      </w:r>
      <w:r w:rsidRPr="00C46DB6">
        <w:rPr>
          <w:b/>
          <w:bCs/>
        </w:rPr>
        <w:fldChar w:fldCharType="end"/>
      </w:r>
      <w:r w:rsidRPr="00C46DB6">
        <w:rPr>
          <w:b/>
          <w:bCs/>
        </w:rPr>
        <w:t>.</w:t>
      </w:r>
      <w:r w:rsidRPr="00C46DB6">
        <w:t xml:space="preserve"> </w:t>
      </w:r>
      <w:r w:rsidRPr="00C46DB6">
        <w:fldChar w:fldCharType="begin"/>
      </w:r>
      <w:r w:rsidRPr="00C46DB6">
        <w:instrText xml:space="preserve"> REF _Ref83629365 \h  \* MERGEFORMAT </w:instrText>
      </w:r>
      <w:r w:rsidRPr="00C46DB6">
        <w:fldChar w:fldCharType="separate"/>
      </w:r>
      <w:r w:rsidR="0008259D" w:rsidRPr="00D55EC4">
        <w:rPr>
          <w:noProof/>
          <w:lang w:eastAsia="ko-KR"/>
        </w:rPr>
        <w:t xml:space="preserve">In addition to common TA, the </w:t>
      </w:r>
      <w:r w:rsidR="0008259D">
        <w:rPr>
          <w:noProof/>
          <w:lang w:eastAsia="ko-KR"/>
        </w:rPr>
        <w:t>n</w:t>
      </w:r>
      <w:r w:rsidR="0008259D" w:rsidRPr="00D55EC4">
        <w:rPr>
          <w:noProof/>
          <w:lang w:eastAsia="ko-KR"/>
        </w:rPr>
        <w:t xml:space="preserve">etwork </w:t>
      </w:r>
      <w:r w:rsidR="0008259D">
        <w:rPr>
          <w:noProof/>
          <w:lang w:eastAsia="ko-KR"/>
        </w:rPr>
        <w:t xml:space="preserve">shall </w:t>
      </w:r>
      <w:r w:rsidR="0008259D" w:rsidRPr="00D55EC4">
        <w:rPr>
          <w:noProof/>
          <w:lang w:eastAsia="ko-KR"/>
        </w:rPr>
        <w:t>periodically broadcast</w:t>
      </w:r>
      <w:r w:rsidR="0008259D">
        <w:rPr>
          <w:noProof/>
          <w:lang w:eastAsia="ko-KR"/>
        </w:rPr>
        <w:t xml:space="preserve"> the </w:t>
      </w:r>
      <w:r w:rsidR="0008259D" w:rsidRPr="00D55EC4">
        <w:rPr>
          <w:noProof/>
          <w:lang w:eastAsia="ko-KR"/>
        </w:rPr>
        <w:t>Common TA drift rate</w:t>
      </w:r>
      <w:r w:rsidR="0008259D">
        <w:rPr>
          <w:noProof/>
          <w:lang w:eastAsia="ko-KR"/>
        </w:rPr>
        <w:t xml:space="preserve">. Standardation of other parameters is subject to </w:t>
      </w:r>
      <w:r w:rsidR="0008259D" w:rsidRPr="00644420">
        <w:rPr>
          <w:noProof/>
          <w:lang w:eastAsia="ko-KR"/>
        </w:rPr>
        <w:t>RAN4 requirement.</w:t>
      </w:r>
      <w:r w:rsidRPr="00C46DB6">
        <w:fldChar w:fldCharType="end"/>
      </w:r>
    </w:p>
    <w:p w14:paraId="2A00C6C1" w14:textId="50384358" w:rsidR="003E59D5" w:rsidRPr="00C46DB6" w:rsidRDefault="003E59D5" w:rsidP="0006291B">
      <w:pPr>
        <w:ind w:left="993" w:hanging="993"/>
      </w:pPr>
      <w:r w:rsidRPr="00C46DB6">
        <w:rPr>
          <w:b/>
          <w:bCs/>
        </w:rPr>
        <w:fldChar w:fldCharType="begin"/>
      </w:r>
      <w:r w:rsidRPr="00C46DB6">
        <w:rPr>
          <w:b/>
          <w:bCs/>
        </w:rPr>
        <w:instrText xml:space="preserve"> REF _Ref83629389 \w \h </w:instrText>
      </w:r>
      <w:r w:rsidR="0006291B" w:rsidRPr="00C46DB6">
        <w:rPr>
          <w:b/>
          <w:bCs/>
        </w:rPr>
        <w:instrText xml:space="preserve"> \* MERGEFORMAT </w:instrText>
      </w:r>
      <w:r w:rsidRPr="00C46DB6">
        <w:rPr>
          <w:b/>
          <w:bCs/>
        </w:rPr>
      </w:r>
      <w:r w:rsidRPr="00C46DB6">
        <w:rPr>
          <w:b/>
          <w:bCs/>
        </w:rPr>
        <w:fldChar w:fldCharType="separate"/>
      </w:r>
      <w:r w:rsidR="0008259D">
        <w:rPr>
          <w:b/>
          <w:bCs/>
        </w:rPr>
        <w:t>Proposal 4</w:t>
      </w:r>
      <w:r w:rsidRPr="00C46DB6">
        <w:rPr>
          <w:b/>
          <w:bCs/>
        </w:rPr>
        <w:fldChar w:fldCharType="end"/>
      </w:r>
      <w:r w:rsidRPr="00C46DB6">
        <w:rPr>
          <w:b/>
          <w:bCs/>
        </w:rPr>
        <w:t>.</w:t>
      </w:r>
      <w:r w:rsidRPr="00C46DB6">
        <w:t xml:space="preserve"> </w:t>
      </w:r>
      <w:r w:rsidRPr="00C46DB6">
        <w:fldChar w:fldCharType="begin"/>
      </w:r>
      <w:r w:rsidRPr="00C46DB6">
        <w:instrText xml:space="preserve"> REF _Ref83629389 \h </w:instrText>
      </w:r>
      <w:r w:rsidR="0006291B" w:rsidRPr="00C46DB6">
        <w:instrText xml:space="preserve"> \* MERGEFORMAT </w:instrText>
      </w:r>
      <w:r w:rsidRPr="00C46DB6">
        <w:fldChar w:fldCharType="separate"/>
      </w:r>
      <w:r w:rsidR="0008259D">
        <w:rPr>
          <w:noProof/>
          <w:lang w:eastAsia="ko-KR"/>
        </w:rPr>
        <w:t>Introduce a</w:t>
      </w:r>
      <w:r w:rsidR="0008259D" w:rsidRPr="0000349A">
        <w:t xml:space="preserve"> validity duration configured by the network for </w:t>
      </w:r>
      <w:r w:rsidR="0008259D">
        <w:rPr>
          <w:noProof/>
          <w:lang w:eastAsia="ko-KR"/>
        </w:rPr>
        <w:t>Common TA</w:t>
      </w:r>
      <w:r w:rsidR="0008259D" w:rsidRPr="0000349A">
        <w:t xml:space="preserve"> indicates the maximum time during which the UE can apply the Common TA without having acquired new </w:t>
      </w:r>
      <w:r w:rsidR="0008259D" w:rsidRPr="00992A46">
        <w:t>Common TA parameters</w:t>
      </w:r>
      <w:r w:rsidR="0008259D" w:rsidRPr="0000349A">
        <w:t>.</w:t>
      </w:r>
      <w:r w:rsidRPr="00C46DB6">
        <w:fldChar w:fldCharType="end"/>
      </w:r>
    </w:p>
    <w:p w14:paraId="0E6FBCA3" w14:textId="44F83B03" w:rsidR="00070EBD" w:rsidRPr="00C46DB6" w:rsidRDefault="003E59D5" w:rsidP="004C5BDA">
      <w:r w:rsidRPr="00C46DB6">
        <w:rPr>
          <w:b/>
          <w:bCs/>
        </w:rPr>
        <w:fldChar w:fldCharType="begin"/>
      </w:r>
      <w:r w:rsidRPr="00C46DB6">
        <w:rPr>
          <w:b/>
          <w:bCs/>
        </w:rPr>
        <w:instrText xml:space="preserve"> REF _Ref83629397 \w \h </w:instrText>
      </w:r>
      <w:r w:rsidR="0006291B" w:rsidRPr="00C46DB6">
        <w:rPr>
          <w:b/>
          <w:bCs/>
        </w:rPr>
        <w:instrText xml:space="preserve"> \* MERGEFORMAT </w:instrText>
      </w:r>
      <w:r w:rsidRPr="00C46DB6">
        <w:rPr>
          <w:b/>
          <w:bCs/>
        </w:rPr>
      </w:r>
      <w:r w:rsidRPr="00C46DB6">
        <w:rPr>
          <w:b/>
          <w:bCs/>
        </w:rPr>
        <w:fldChar w:fldCharType="separate"/>
      </w:r>
      <w:r w:rsidR="0008259D">
        <w:rPr>
          <w:b/>
          <w:bCs/>
        </w:rPr>
        <w:t>Proposal 5</w:t>
      </w:r>
      <w:r w:rsidRPr="00C46DB6">
        <w:rPr>
          <w:b/>
          <w:bCs/>
        </w:rPr>
        <w:fldChar w:fldCharType="end"/>
      </w:r>
      <w:r w:rsidRPr="00C46DB6">
        <w:rPr>
          <w:b/>
          <w:bCs/>
        </w:rPr>
        <w:t>.</w:t>
      </w:r>
      <w:r w:rsidRPr="00C46DB6">
        <w:t xml:space="preserve"> </w:t>
      </w:r>
      <w:r w:rsidRPr="00C46DB6">
        <w:fldChar w:fldCharType="begin"/>
      </w:r>
      <w:r w:rsidRPr="00C46DB6">
        <w:instrText xml:space="preserve"> REF _Ref83629397 \h </w:instrText>
      </w:r>
      <w:r w:rsidR="0006291B" w:rsidRPr="00C46DB6">
        <w:instrText xml:space="preserve"> \* MERGEFORMAT </w:instrText>
      </w:r>
      <w:r w:rsidRPr="00C46DB6">
        <w:fldChar w:fldCharType="separate"/>
      </w:r>
      <w:r w:rsidR="0008259D">
        <w:rPr>
          <w:noProof/>
          <w:lang w:eastAsia="ko-KR"/>
        </w:rPr>
        <w:t>Introduce one</w:t>
      </w:r>
      <w:r w:rsidR="0008259D" w:rsidRPr="0000349A">
        <w:t xml:space="preserve"> validity</w:t>
      </w:r>
      <w:r w:rsidR="0008259D">
        <w:t xml:space="preserve"> </w:t>
      </w:r>
      <w:r w:rsidR="0008259D" w:rsidRPr="00556C77">
        <w:t xml:space="preserve">duration </w:t>
      </w:r>
      <w:r w:rsidR="0008259D">
        <w:t>that</w:t>
      </w:r>
      <w:r w:rsidR="0008259D" w:rsidRPr="00556C77">
        <w:t xml:space="preserve"> applie</w:t>
      </w:r>
      <w:r w:rsidR="0008259D">
        <w:t>s</w:t>
      </w:r>
      <w:r w:rsidR="0008259D" w:rsidRPr="00556C77">
        <w:t xml:space="preserve"> for </w:t>
      </w:r>
      <w:r w:rsidR="0008259D">
        <w:t xml:space="preserve">both </w:t>
      </w:r>
      <w:r w:rsidR="0008259D" w:rsidRPr="00556C77">
        <w:t>Common TA</w:t>
      </w:r>
      <w:r w:rsidR="0008259D">
        <w:t xml:space="preserve"> and </w:t>
      </w:r>
      <w:r w:rsidR="0008259D" w:rsidRPr="00556C77">
        <w:t>satellite ephemeris data.</w:t>
      </w:r>
      <w:r w:rsidRPr="00C46DB6">
        <w:fldChar w:fldCharType="end"/>
      </w:r>
    </w:p>
    <w:p w14:paraId="14F590EE" w14:textId="5FCCB9CF" w:rsidR="00070EBD" w:rsidRDefault="003E59D5" w:rsidP="004C5BDA">
      <w:r w:rsidRPr="00C46DB6">
        <w:rPr>
          <w:b/>
          <w:bCs/>
        </w:rPr>
        <w:fldChar w:fldCharType="begin"/>
      </w:r>
      <w:r w:rsidRPr="00C46DB6">
        <w:rPr>
          <w:b/>
          <w:bCs/>
        </w:rPr>
        <w:instrText xml:space="preserve"> REF _Ref83629405 \w \h </w:instrText>
      </w:r>
      <w:r w:rsidR="0006291B" w:rsidRPr="00C46DB6">
        <w:rPr>
          <w:b/>
          <w:bCs/>
        </w:rPr>
        <w:instrText xml:space="preserve"> \* MERGEFORMAT </w:instrText>
      </w:r>
      <w:r w:rsidRPr="00C46DB6">
        <w:rPr>
          <w:b/>
          <w:bCs/>
        </w:rPr>
      </w:r>
      <w:r w:rsidRPr="00C46DB6">
        <w:rPr>
          <w:b/>
          <w:bCs/>
        </w:rPr>
        <w:fldChar w:fldCharType="separate"/>
      </w:r>
      <w:r w:rsidR="0008259D">
        <w:rPr>
          <w:b/>
          <w:bCs/>
        </w:rPr>
        <w:t>Proposal 6</w:t>
      </w:r>
      <w:r w:rsidRPr="00C46DB6">
        <w:rPr>
          <w:b/>
          <w:bCs/>
        </w:rPr>
        <w:fldChar w:fldCharType="end"/>
      </w:r>
      <w:r w:rsidRPr="00C46DB6">
        <w:rPr>
          <w:b/>
          <w:bCs/>
        </w:rPr>
        <w:t>.</w:t>
      </w:r>
      <w:r w:rsidRPr="00C46DB6">
        <w:t xml:space="preserve"> </w:t>
      </w:r>
      <w:r w:rsidRPr="00C46DB6">
        <w:fldChar w:fldCharType="begin"/>
      </w:r>
      <w:r w:rsidRPr="00C46DB6">
        <w:instrText xml:space="preserve"> REF _Ref83629405 \h </w:instrText>
      </w:r>
      <w:r w:rsidR="0006291B" w:rsidRPr="00C46DB6">
        <w:instrText xml:space="preserve"> \* MERGEFORMAT </w:instrText>
      </w:r>
      <w:r w:rsidRPr="00C46DB6">
        <w:fldChar w:fldCharType="separate"/>
      </w:r>
      <w:r w:rsidR="0023129C" w:rsidRPr="00641787">
        <w:rPr>
          <w:noProof/>
          <w:lang w:eastAsia="ko-KR"/>
        </w:rPr>
        <w:t xml:space="preserve">The UE assumes that it has lost uplink synchronization if the </w:t>
      </w:r>
      <w:r w:rsidR="0023129C" w:rsidRPr="0000349A">
        <w:rPr>
          <w:noProof/>
          <w:lang w:eastAsia="ko-KR"/>
        </w:rPr>
        <w:t>validity</w:t>
      </w:r>
      <w:r w:rsidR="0023129C">
        <w:rPr>
          <w:noProof/>
          <w:lang w:eastAsia="ko-KR"/>
        </w:rPr>
        <w:t xml:space="preserve"> </w:t>
      </w:r>
      <w:r w:rsidR="0023129C" w:rsidRPr="00641787">
        <w:rPr>
          <w:noProof/>
          <w:lang w:eastAsia="ko-KR"/>
        </w:rPr>
        <w:t>timer expires.</w:t>
      </w:r>
      <w:r w:rsidRPr="00C46DB6">
        <w:fldChar w:fldCharType="end"/>
      </w:r>
    </w:p>
    <w:p w14:paraId="29CB0694" w14:textId="77777777" w:rsidR="00875CC3" w:rsidRDefault="00875CC3" w:rsidP="00875CC3">
      <w:pPr>
        <w:pStyle w:val="Heading1"/>
        <w:rPr>
          <w:lang w:val="en-US" w:eastAsia="ja-JP"/>
        </w:rPr>
      </w:pPr>
      <w:r>
        <w:rPr>
          <w:lang w:val="en-US" w:eastAsia="ja-JP"/>
        </w:rPr>
        <w:t>Reference</w:t>
      </w:r>
    </w:p>
    <w:p w14:paraId="61510D56" w14:textId="774351A6" w:rsidR="004C5BDA" w:rsidRPr="003357D3" w:rsidRDefault="003357D3" w:rsidP="003357D3">
      <w:pPr>
        <w:pStyle w:val="ListParagraph"/>
        <w:numPr>
          <w:ilvl w:val="0"/>
          <w:numId w:val="17"/>
        </w:numPr>
        <w:rPr>
          <w:b w:val="0"/>
          <w:bCs/>
        </w:rPr>
      </w:pPr>
      <w:r w:rsidRPr="003357D3">
        <w:rPr>
          <w:b w:val="0"/>
          <w:bCs/>
        </w:rPr>
        <w:t>RP-193234, “NR-NTN: Solutions for NR to support non-terrestrial networks (NTN)”, RAN #86, Dec. 2019.</w:t>
      </w:r>
    </w:p>
    <w:sectPr w:rsidR="004C5BDA" w:rsidRPr="003357D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F8272" w14:textId="77777777" w:rsidR="00664C1E" w:rsidRDefault="00664C1E" w:rsidP="00FE4763">
      <w:r>
        <w:separator/>
      </w:r>
    </w:p>
  </w:endnote>
  <w:endnote w:type="continuationSeparator" w:id="0">
    <w:p w14:paraId="2FEA79AA" w14:textId="77777777" w:rsidR="00664C1E" w:rsidRDefault="00664C1E" w:rsidP="00FE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E0B8" w14:textId="77777777" w:rsidR="00664C1E" w:rsidRDefault="00664C1E" w:rsidP="00AF42B7">
      <w:r>
        <w:separator/>
      </w:r>
    </w:p>
  </w:footnote>
  <w:footnote w:type="continuationSeparator" w:id="0">
    <w:p w14:paraId="65DAB333" w14:textId="77777777" w:rsidR="00664C1E" w:rsidRDefault="00664C1E" w:rsidP="00FE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27D09"/>
    <w:multiLevelType w:val="hybridMultilevel"/>
    <w:tmpl w:val="2B4EA680"/>
    <w:lvl w:ilvl="0" w:tplc="06F2D274">
      <w:start w:val="1"/>
      <w:numFmt w:val="decimal"/>
      <w:lvlText w:val="[%1]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62140"/>
    <w:multiLevelType w:val="multilevel"/>
    <w:tmpl w:val="27762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E0F71"/>
    <w:multiLevelType w:val="hybridMultilevel"/>
    <w:tmpl w:val="344A5852"/>
    <w:lvl w:ilvl="0" w:tplc="DDBE66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7819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DFC912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6E2035D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34E113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916842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592697D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7427BA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E1ECD5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B402F8"/>
    <w:multiLevelType w:val="multilevel"/>
    <w:tmpl w:val="8A289710"/>
    <w:lvl w:ilvl="0">
      <w:start w:val="1"/>
      <w:numFmt w:val="decimal"/>
      <w:pStyle w:val="Heading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8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4ACA767E"/>
    <w:multiLevelType w:val="hybridMultilevel"/>
    <w:tmpl w:val="17E87292"/>
    <w:lvl w:ilvl="0" w:tplc="C666A966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0741E"/>
    <w:multiLevelType w:val="hybridMultilevel"/>
    <w:tmpl w:val="005E4FE2"/>
    <w:lvl w:ilvl="0" w:tplc="C666A966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A18DA"/>
    <w:multiLevelType w:val="hybridMultilevel"/>
    <w:tmpl w:val="25629922"/>
    <w:lvl w:ilvl="0" w:tplc="30DAA65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1F826D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C70538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1981CBC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3E421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C070357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A0C4F70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2AEF4A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E4172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16"/>
  </w:num>
  <w:num w:numId="8">
    <w:abstractNumId w:val="15"/>
  </w:num>
  <w:num w:numId="9">
    <w:abstractNumId w:val="2"/>
  </w:num>
  <w:num w:numId="10">
    <w:abstractNumId w:val="3"/>
  </w:num>
  <w:num w:numId="11">
    <w:abstractNumId w:val="11"/>
  </w:num>
  <w:num w:numId="12">
    <w:abstractNumId w:val="5"/>
  </w:num>
  <w:num w:numId="13">
    <w:abstractNumId w:val="8"/>
  </w:num>
  <w:num w:numId="14">
    <w:abstractNumId w:val="10"/>
  </w:num>
  <w:num w:numId="15">
    <w:abstractNumId w:val="12"/>
  </w:num>
  <w:num w:numId="16">
    <w:abstractNumId w:val="14"/>
  </w:num>
  <w:num w:numId="17">
    <w:abstractNumId w:val="4"/>
  </w:num>
  <w:num w:numId="18">
    <w:abstractNumId w:val="7"/>
  </w:num>
  <w:num w:numId="1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49A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2BEB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ACC"/>
    <w:rsid w:val="00025E38"/>
    <w:rsid w:val="000269BF"/>
    <w:rsid w:val="00026FEB"/>
    <w:rsid w:val="00027352"/>
    <w:rsid w:val="00027F2C"/>
    <w:rsid w:val="00027FEF"/>
    <w:rsid w:val="00030143"/>
    <w:rsid w:val="00030B50"/>
    <w:rsid w:val="00030BD1"/>
    <w:rsid w:val="00030CAE"/>
    <w:rsid w:val="00030ED7"/>
    <w:rsid w:val="00031445"/>
    <w:rsid w:val="00031DCE"/>
    <w:rsid w:val="00032ACC"/>
    <w:rsid w:val="00032B25"/>
    <w:rsid w:val="00032F6F"/>
    <w:rsid w:val="00034587"/>
    <w:rsid w:val="0003518E"/>
    <w:rsid w:val="000351CF"/>
    <w:rsid w:val="000356B1"/>
    <w:rsid w:val="000360ED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91B"/>
    <w:rsid w:val="00062E9B"/>
    <w:rsid w:val="000632D7"/>
    <w:rsid w:val="00063550"/>
    <w:rsid w:val="00063A31"/>
    <w:rsid w:val="000645C6"/>
    <w:rsid w:val="000648FB"/>
    <w:rsid w:val="00065789"/>
    <w:rsid w:val="00065AC0"/>
    <w:rsid w:val="00065B1B"/>
    <w:rsid w:val="00065E15"/>
    <w:rsid w:val="00066A17"/>
    <w:rsid w:val="00067B8B"/>
    <w:rsid w:val="00067E79"/>
    <w:rsid w:val="00070856"/>
    <w:rsid w:val="00070CF7"/>
    <w:rsid w:val="00070EBD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259D"/>
    <w:rsid w:val="00082E99"/>
    <w:rsid w:val="00083A95"/>
    <w:rsid w:val="000849CF"/>
    <w:rsid w:val="00084E2E"/>
    <w:rsid w:val="00084EDF"/>
    <w:rsid w:val="00085D74"/>
    <w:rsid w:val="00086826"/>
    <w:rsid w:val="00086DFD"/>
    <w:rsid w:val="00087B0E"/>
    <w:rsid w:val="00087B9D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EEC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2C3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A7BFF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427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952"/>
    <w:rsid w:val="000D2C5C"/>
    <w:rsid w:val="000D31AD"/>
    <w:rsid w:val="000D35B9"/>
    <w:rsid w:val="000D400A"/>
    <w:rsid w:val="000D436E"/>
    <w:rsid w:val="000D52BE"/>
    <w:rsid w:val="000D55FA"/>
    <w:rsid w:val="000D5907"/>
    <w:rsid w:val="000D5A19"/>
    <w:rsid w:val="000D72C3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483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A8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BA3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AA4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6E73"/>
    <w:rsid w:val="0013763B"/>
    <w:rsid w:val="00137DF6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71F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9DD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6CB7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50A"/>
    <w:rsid w:val="001C7D9E"/>
    <w:rsid w:val="001C7DA5"/>
    <w:rsid w:val="001D032E"/>
    <w:rsid w:val="001D0D15"/>
    <w:rsid w:val="001D27DC"/>
    <w:rsid w:val="001D2DAB"/>
    <w:rsid w:val="001D2EF7"/>
    <w:rsid w:val="001D328F"/>
    <w:rsid w:val="001D3AB6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309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349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29C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69DC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8E5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4584"/>
    <w:rsid w:val="00285307"/>
    <w:rsid w:val="00285348"/>
    <w:rsid w:val="0028539E"/>
    <w:rsid w:val="002859B0"/>
    <w:rsid w:val="002865FC"/>
    <w:rsid w:val="0028717F"/>
    <w:rsid w:val="00287480"/>
    <w:rsid w:val="002874E8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21A6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E5F"/>
    <w:rsid w:val="002C1F1A"/>
    <w:rsid w:val="002C21B9"/>
    <w:rsid w:val="002C2317"/>
    <w:rsid w:val="002C388C"/>
    <w:rsid w:val="002C3915"/>
    <w:rsid w:val="002C39F7"/>
    <w:rsid w:val="002C41D8"/>
    <w:rsid w:val="002C46DA"/>
    <w:rsid w:val="002C489B"/>
    <w:rsid w:val="002C50EF"/>
    <w:rsid w:val="002C528D"/>
    <w:rsid w:val="002C532B"/>
    <w:rsid w:val="002C6031"/>
    <w:rsid w:val="002C61BA"/>
    <w:rsid w:val="002C68C7"/>
    <w:rsid w:val="002C6FCF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3ED7"/>
    <w:rsid w:val="002D482E"/>
    <w:rsid w:val="002D4A74"/>
    <w:rsid w:val="002D4E56"/>
    <w:rsid w:val="002D5150"/>
    <w:rsid w:val="002D5342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999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2137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094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DC0"/>
    <w:rsid w:val="00334F03"/>
    <w:rsid w:val="00334FC2"/>
    <w:rsid w:val="003352EF"/>
    <w:rsid w:val="003355E7"/>
    <w:rsid w:val="0033570C"/>
    <w:rsid w:val="003357D3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557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46D4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849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4F2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6C86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4E05"/>
    <w:rsid w:val="003D5273"/>
    <w:rsid w:val="003D55F7"/>
    <w:rsid w:val="003D5E14"/>
    <w:rsid w:val="003D6ABB"/>
    <w:rsid w:val="003D6D4D"/>
    <w:rsid w:val="003D71D0"/>
    <w:rsid w:val="003D72CD"/>
    <w:rsid w:val="003D74FD"/>
    <w:rsid w:val="003D7B0C"/>
    <w:rsid w:val="003D7D8B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9D5"/>
    <w:rsid w:val="003E5C0C"/>
    <w:rsid w:val="003E5C8C"/>
    <w:rsid w:val="003E632E"/>
    <w:rsid w:val="003E66A3"/>
    <w:rsid w:val="003E74A8"/>
    <w:rsid w:val="003E7924"/>
    <w:rsid w:val="003E7FA5"/>
    <w:rsid w:val="003F006C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3C38"/>
    <w:rsid w:val="004056AE"/>
    <w:rsid w:val="0040581C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9ED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B88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19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14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149"/>
    <w:rsid w:val="004652CC"/>
    <w:rsid w:val="0046626F"/>
    <w:rsid w:val="0046644A"/>
    <w:rsid w:val="00466521"/>
    <w:rsid w:val="004670F9"/>
    <w:rsid w:val="004674AE"/>
    <w:rsid w:val="0046762C"/>
    <w:rsid w:val="00467681"/>
    <w:rsid w:val="004678E2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3E88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1F13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018F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A7FC8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BD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868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BA8"/>
    <w:rsid w:val="004F2D9C"/>
    <w:rsid w:val="004F36CF"/>
    <w:rsid w:val="004F39A9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59B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231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443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6BB9"/>
    <w:rsid w:val="005474D6"/>
    <w:rsid w:val="0054795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74E"/>
    <w:rsid w:val="00552963"/>
    <w:rsid w:val="00554164"/>
    <w:rsid w:val="00555252"/>
    <w:rsid w:val="00555528"/>
    <w:rsid w:val="00556971"/>
    <w:rsid w:val="00556C77"/>
    <w:rsid w:val="005602AF"/>
    <w:rsid w:val="00560917"/>
    <w:rsid w:val="00561B50"/>
    <w:rsid w:val="00562032"/>
    <w:rsid w:val="005620B1"/>
    <w:rsid w:val="005622D5"/>
    <w:rsid w:val="00562472"/>
    <w:rsid w:val="005624C2"/>
    <w:rsid w:val="00562694"/>
    <w:rsid w:val="00562701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B00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0B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32"/>
    <w:rsid w:val="005A6E8E"/>
    <w:rsid w:val="005B1014"/>
    <w:rsid w:val="005B111D"/>
    <w:rsid w:val="005B1D45"/>
    <w:rsid w:val="005B2092"/>
    <w:rsid w:val="005B25F7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262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27B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8F6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1787"/>
    <w:rsid w:val="00642214"/>
    <w:rsid w:val="00642B65"/>
    <w:rsid w:val="00642F91"/>
    <w:rsid w:val="00643243"/>
    <w:rsid w:val="00643470"/>
    <w:rsid w:val="00643EA7"/>
    <w:rsid w:val="00643FE8"/>
    <w:rsid w:val="00644420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C1E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1E79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4CD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4A0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368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EFC"/>
    <w:rsid w:val="006B2F97"/>
    <w:rsid w:val="006B30F5"/>
    <w:rsid w:val="006B33DF"/>
    <w:rsid w:val="006B36B1"/>
    <w:rsid w:val="006B3929"/>
    <w:rsid w:val="006B3A32"/>
    <w:rsid w:val="006B4057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12D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AF3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A34"/>
    <w:rsid w:val="00711CF1"/>
    <w:rsid w:val="00712425"/>
    <w:rsid w:val="0071463D"/>
    <w:rsid w:val="007146B0"/>
    <w:rsid w:val="00714D60"/>
    <w:rsid w:val="00715490"/>
    <w:rsid w:val="00715CF9"/>
    <w:rsid w:val="00716504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920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4D5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6851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170"/>
    <w:rsid w:val="007A7C45"/>
    <w:rsid w:val="007B01CF"/>
    <w:rsid w:val="007B0B01"/>
    <w:rsid w:val="007B0C23"/>
    <w:rsid w:val="007B1F51"/>
    <w:rsid w:val="007B1F83"/>
    <w:rsid w:val="007B2BC0"/>
    <w:rsid w:val="007B2C6D"/>
    <w:rsid w:val="007B332E"/>
    <w:rsid w:val="007B33E4"/>
    <w:rsid w:val="007B3C42"/>
    <w:rsid w:val="007B4381"/>
    <w:rsid w:val="007B54BC"/>
    <w:rsid w:val="007B5881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90B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5F6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056"/>
    <w:rsid w:val="008218F1"/>
    <w:rsid w:val="00821AAE"/>
    <w:rsid w:val="008225E9"/>
    <w:rsid w:val="00822802"/>
    <w:rsid w:val="00822CD2"/>
    <w:rsid w:val="008238C1"/>
    <w:rsid w:val="00823EB2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6C56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259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CC3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2698"/>
    <w:rsid w:val="008A3057"/>
    <w:rsid w:val="008A307B"/>
    <w:rsid w:val="008A467F"/>
    <w:rsid w:val="008A4DDD"/>
    <w:rsid w:val="008A5064"/>
    <w:rsid w:val="008A5826"/>
    <w:rsid w:val="008A60D5"/>
    <w:rsid w:val="008A6794"/>
    <w:rsid w:val="008A711E"/>
    <w:rsid w:val="008A77CD"/>
    <w:rsid w:val="008A7C30"/>
    <w:rsid w:val="008A7E35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CA9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19"/>
    <w:rsid w:val="008D2850"/>
    <w:rsid w:val="008D32F6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25F7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8F7775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433"/>
    <w:rsid w:val="0091299F"/>
    <w:rsid w:val="00912B1B"/>
    <w:rsid w:val="0091324E"/>
    <w:rsid w:val="00913CB4"/>
    <w:rsid w:val="00913D9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77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34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35DD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3BA5"/>
    <w:rsid w:val="0098403A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A46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61E"/>
    <w:rsid w:val="00997B7D"/>
    <w:rsid w:val="009A01C7"/>
    <w:rsid w:val="009A04F6"/>
    <w:rsid w:val="009A070D"/>
    <w:rsid w:val="009A0992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678"/>
    <w:rsid w:val="009A5D82"/>
    <w:rsid w:val="009A6FC9"/>
    <w:rsid w:val="009A7419"/>
    <w:rsid w:val="009A777E"/>
    <w:rsid w:val="009A78D8"/>
    <w:rsid w:val="009B02DC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433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963"/>
    <w:rsid w:val="009D1D1B"/>
    <w:rsid w:val="009D2186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13A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3A7F"/>
    <w:rsid w:val="009F4027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220"/>
    <w:rsid w:val="00A2184C"/>
    <w:rsid w:val="00A21BB8"/>
    <w:rsid w:val="00A22014"/>
    <w:rsid w:val="00A2268A"/>
    <w:rsid w:val="00A233FE"/>
    <w:rsid w:val="00A23C94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57BB3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CAA"/>
    <w:rsid w:val="00A97F1F"/>
    <w:rsid w:val="00AA048B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594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5D7B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4B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2D2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2B5"/>
    <w:rsid w:val="00B0694B"/>
    <w:rsid w:val="00B07AEA"/>
    <w:rsid w:val="00B07FC9"/>
    <w:rsid w:val="00B1074E"/>
    <w:rsid w:val="00B11482"/>
    <w:rsid w:val="00B11817"/>
    <w:rsid w:val="00B12597"/>
    <w:rsid w:val="00B12B8E"/>
    <w:rsid w:val="00B12BD4"/>
    <w:rsid w:val="00B13005"/>
    <w:rsid w:val="00B13235"/>
    <w:rsid w:val="00B134ED"/>
    <w:rsid w:val="00B14ACD"/>
    <w:rsid w:val="00B154CF"/>
    <w:rsid w:val="00B15F1D"/>
    <w:rsid w:val="00B17177"/>
    <w:rsid w:val="00B1745F"/>
    <w:rsid w:val="00B17497"/>
    <w:rsid w:val="00B201C2"/>
    <w:rsid w:val="00B20320"/>
    <w:rsid w:val="00B20EB8"/>
    <w:rsid w:val="00B2213E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623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91C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2E7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2605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5DC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2E6"/>
    <w:rsid w:val="00BA24DA"/>
    <w:rsid w:val="00BA25DE"/>
    <w:rsid w:val="00BA2FF2"/>
    <w:rsid w:val="00BA34E9"/>
    <w:rsid w:val="00BA35BF"/>
    <w:rsid w:val="00BA4482"/>
    <w:rsid w:val="00BA460C"/>
    <w:rsid w:val="00BA4BD9"/>
    <w:rsid w:val="00BA4FE1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47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CDC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43E"/>
    <w:rsid w:val="00C03891"/>
    <w:rsid w:val="00C03E53"/>
    <w:rsid w:val="00C0459A"/>
    <w:rsid w:val="00C04A08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7BE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4F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6DB6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8D0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28E"/>
    <w:rsid w:val="00C713E8"/>
    <w:rsid w:val="00C716FA"/>
    <w:rsid w:val="00C71BC0"/>
    <w:rsid w:val="00C72598"/>
    <w:rsid w:val="00C734CB"/>
    <w:rsid w:val="00C73776"/>
    <w:rsid w:val="00C73849"/>
    <w:rsid w:val="00C73858"/>
    <w:rsid w:val="00C73B56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5D7A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E7BFB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A03"/>
    <w:rsid w:val="00D01EA6"/>
    <w:rsid w:val="00D021C3"/>
    <w:rsid w:val="00D03B37"/>
    <w:rsid w:val="00D03C15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8D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7D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EC4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1F85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2D4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B73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6731"/>
    <w:rsid w:val="00DC7FC1"/>
    <w:rsid w:val="00DD0500"/>
    <w:rsid w:val="00DD0754"/>
    <w:rsid w:val="00DD0CB2"/>
    <w:rsid w:val="00DD224B"/>
    <w:rsid w:val="00DD2361"/>
    <w:rsid w:val="00DD26B1"/>
    <w:rsid w:val="00DD2842"/>
    <w:rsid w:val="00DD3054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0634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1C6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19E8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8ED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51DF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64B"/>
    <w:rsid w:val="00E66DB5"/>
    <w:rsid w:val="00E677E0"/>
    <w:rsid w:val="00E70260"/>
    <w:rsid w:val="00E70846"/>
    <w:rsid w:val="00E70857"/>
    <w:rsid w:val="00E71A13"/>
    <w:rsid w:val="00E71E6A"/>
    <w:rsid w:val="00E72559"/>
    <w:rsid w:val="00E72594"/>
    <w:rsid w:val="00E73000"/>
    <w:rsid w:val="00E73BA6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AAF"/>
    <w:rsid w:val="00E97E8F"/>
    <w:rsid w:val="00EA0390"/>
    <w:rsid w:val="00EA0587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451D"/>
    <w:rsid w:val="00EC4724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2BD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0F84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4F6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66F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BF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AA9"/>
    <w:rsid w:val="00F63C6B"/>
    <w:rsid w:val="00F646DE"/>
    <w:rsid w:val="00F64B0C"/>
    <w:rsid w:val="00F65044"/>
    <w:rsid w:val="00F65AB8"/>
    <w:rsid w:val="00F65CD6"/>
    <w:rsid w:val="00F65DF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6FC8"/>
    <w:rsid w:val="00F87B3D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3972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641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4EE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30"/>
    <w:rsid w:val="00FF2F49"/>
    <w:rsid w:val="00FF326E"/>
    <w:rsid w:val="00FF52FB"/>
    <w:rsid w:val="00FF5CC9"/>
    <w:rsid w:val="00FF605C"/>
    <w:rsid w:val="00FF7230"/>
    <w:rsid w:val="01065F22"/>
    <w:rsid w:val="01655A62"/>
    <w:rsid w:val="017C8633"/>
    <w:rsid w:val="01805BB8"/>
    <w:rsid w:val="01B33A4B"/>
    <w:rsid w:val="01BA5E19"/>
    <w:rsid w:val="01D0A234"/>
    <w:rsid w:val="01D59353"/>
    <w:rsid w:val="020AE140"/>
    <w:rsid w:val="022D1786"/>
    <w:rsid w:val="0259EFE5"/>
    <w:rsid w:val="029F07A5"/>
    <w:rsid w:val="02A63BC6"/>
    <w:rsid w:val="02B7E4C5"/>
    <w:rsid w:val="02C87870"/>
    <w:rsid w:val="02DB382C"/>
    <w:rsid w:val="0316AEF9"/>
    <w:rsid w:val="0332F88A"/>
    <w:rsid w:val="034F9695"/>
    <w:rsid w:val="036E6003"/>
    <w:rsid w:val="0376688C"/>
    <w:rsid w:val="037CF33A"/>
    <w:rsid w:val="0393FF50"/>
    <w:rsid w:val="03998C29"/>
    <w:rsid w:val="03D2CBB7"/>
    <w:rsid w:val="03D88F27"/>
    <w:rsid w:val="03FDFD59"/>
    <w:rsid w:val="040EBC9C"/>
    <w:rsid w:val="04105AA6"/>
    <w:rsid w:val="0468E28E"/>
    <w:rsid w:val="0489D331"/>
    <w:rsid w:val="04A97852"/>
    <w:rsid w:val="04E9E2A7"/>
    <w:rsid w:val="05035DD4"/>
    <w:rsid w:val="0518D263"/>
    <w:rsid w:val="051E73EB"/>
    <w:rsid w:val="051EEC5C"/>
    <w:rsid w:val="05441A3C"/>
    <w:rsid w:val="0555F280"/>
    <w:rsid w:val="05B9EB35"/>
    <w:rsid w:val="05C67760"/>
    <w:rsid w:val="05D26A6B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6F4C13"/>
    <w:rsid w:val="077937BA"/>
    <w:rsid w:val="0785C859"/>
    <w:rsid w:val="07B47225"/>
    <w:rsid w:val="07B54A35"/>
    <w:rsid w:val="07D77972"/>
    <w:rsid w:val="0808B5FB"/>
    <w:rsid w:val="08203FD5"/>
    <w:rsid w:val="0827DCC1"/>
    <w:rsid w:val="0842D162"/>
    <w:rsid w:val="084A49E8"/>
    <w:rsid w:val="084FC1BC"/>
    <w:rsid w:val="08522A90"/>
    <w:rsid w:val="087D9576"/>
    <w:rsid w:val="089D1DF2"/>
    <w:rsid w:val="08A63CDA"/>
    <w:rsid w:val="08B50F0B"/>
    <w:rsid w:val="08B7EDA0"/>
    <w:rsid w:val="08EFF443"/>
    <w:rsid w:val="08F6A91E"/>
    <w:rsid w:val="09233947"/>
    <w:rsid w:val="09504286"/>
    <w:rsid w:val="095B17F8"/>
    <w:rsid w:val="0969951E"/>
    <w:rsid w:val="0971F77C"/>
    <w:rsid w:val="0991DD74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92797F"/>
    <w:rsid w:val="0A9F4AAE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DC2D1"/>
    <w:rsid w:val="0BC8C1C2"/>
    <w:rsid w:val="0BCD4A33"/>
    <w:rsid w:val="0C0CD69F"/>
    <w:rsid w:val="0C0FD445"/>
    <w:rsid w:val="0C238A94"/>
    <w:rsid w:val="0C37585D"/>
    <w:rsid w:val="0C41959A"/>
    <w:rsid w:val="0C430895"/>
    <w:rsid w:val="0C655E34"/>
    <w:rsid w:val="0C847AA9"/>
    <w:rsid w:val="0CA58679"/>
    <w:rsid w:val="0CAC1443"/>
    <w:rsid w:val="0CBB38B7"/>
    <w:rsid w:val="0CC7C49D"/>
    <w:rsid w:val="0CCF65A9"/>
    <w:rsid w:val="0D0865F4"/>
    <w:rsid w:val="0D274373"/>
    <w:rsid w:val="0D37796A"/>
    <w:rsid w:val="0D37DE3C"/>
    <w:rsid w:val="0D3CD12B"/>
    <w:rsid w:val="0DAA3ADD"/>
    <w:rsid w:val="0DBD75FC"/>
    <w:rsid w:val="0DD0A911"/>
    <w:rsid w:val="0DF87ADB"/>
    <w:rsid w:val="0E0C08B3"/>
    <w:rsid w:val="0E309CAB"/>
    <w:rsid w:val="0E44342D"/>
    <w:rsid w:val="0E65836A"/>
    <w:rsid w:val="0E7031B6"/>
    <w:rsid w:val="0E7CB08C"/>
    <w:rsid w:val="0EB3EEAD"/>
    <w:rsid w:val="0EC313D4"/>
    <w:rsid w:val="0ECA2231"/>
    <w:rsid w:val="0ED8A18C"/>
    <w:rsid w:val="0EDEA1DF"/>
    <w:rsid w:val="0EF5BE3F"/>
    <w:rsid w:val="0F3AB046"/>
    <w:rsid w:val="0F446EDF"/>
    <w:rsid w:val="0F4888DB"/>
    <w:rsid w:val="0F75DA12"/>
    <w:rsid w:val="0F8316F1"/>
    <w:rsid w:val="0FA2D688"/>
    <w:rsid w:val="0FB85A76"/>
    <w:rsid w:val="0FE26F7A"/>
    <w:rsid w:val="0FEBA14D"/>
    <w:rsid w:val="0FF14705"/>
    <w:rsid w:val="0FF86A5B"/>
    <w:rsid w:val="1002DB65"/>
    <w:rsid w:val="102272B6"/>
    <w:rsid w:val="104C90C9"/>
    <w:rsid w:val="106606EE"/>
    <w:rsid w:val="10975D5A"/>
    <w:rsid w:val="109DE9D2"/>
    <w:rsid w:val="10A4186C"/>
    <w:rsid w:val="10B43DDD"/>
    <w:rsid w:val="10C206D1"/>
    <w:rsid w:val="10CF740E"/>
    <w:rsid w:val="10F46154"/>
    <w:rsid w:val="10FB0628"/>
    <w:rsid w:val="10FD7E36"/>
    <w:rsid w:val="111679B8"/>
    <w:rsid w:val="112F6F3E"/>
    <w:rsid w:val="1175D0AA"/>
    <w:rsid w:val="1178F79C"/>
    <w:rsid w:val="11FAB496"/>
    <w:rsid w:val="121685A6"/>
    <w:rsid w:val="121BCD18"/>
    <w:rsid w:val="122A29CB"/>
    <w:rsid w:val="12490EDA"/>
    <w:rsid w:val="124BA4AC"/>
    <w:rsid w:val="126A5D62"/>
    <w:rsid w:val="12703F74"/>
    <w:rsid w:val="128A5472"/>
    <w:rsid w:val="129EABA5"/>
    <w:rsid w:val="12B24A19"/>
    <w:rsid w:val="12DC765F"/>
    <w:rsid w:val="12ECD9C4"/>
    <w:rsid w:val="12FB8380"/>
    <w:rsid w:val="13224AD3"/>
    <w:rsid w:val="132EB8DC"/>
    <w:rsid w:val="1339B991"/>
    <w:rsid w:val="135777E8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C64A9C"/>
    <w:rsid w:val="14E43992"/>
    <w:rsid w:val="151C7B82"/>
    <w:rsid w:val="15280191"/>
    <w:rsid w:val="15557392"/>
    <w:rsid w:val="1582A765"/>
    <w:rsid w:val="15B34ED1"/>
    <w:rsid w:val="15C55FED"/>
    <w:rsid w:val="15D1A378"/>
    <w:rsid w:val="16138DCB"/>
    <w:rsid w:val="161EF0DA"/>
    <w:rsid w:val="16308F28"/>
    <w:rsid w:val="164B2814"/>
    <w:rsid w:val="169CE967"/>
    <w:rsid w:val="16BE82A6"/>
    <w:rsid w:val="171F8788"/>
    <w:rsid w:val="1734C80D"/>
    <w:rsid w:val="173A8D3E"/>
    <w:rsid w:val="17E3C3D4"/>
    <w:rsid w:val="1845EE11"/>
    <w:rsid w:val="1864F0C4"/>
    <w:rsid w:val="186CB8B4"/>
    <w:rsid w:val="18871C2C"/>
    <w:rsid w:val="18E3B2A8"/>
    <w:rsid w:val="18FCB5F1"/>
    <w:rsid w:val="19411E9D"/>
    <w:rsid w:val="1952283B"/>
    <w:rsid w:val="196A3769"/>
    <w:rsid w:val="197D5B11"/>
    <w:rsid w:val="1982D61D"/>
    <w:rsid w:val="1A041CDA"/>
    <w:rsid w:val="1A064BBB"/>
    <w:rsid w:val="1A0D610A"/>
    <w:rsid w:val="1A3E0225"/>
    <w:rsid w:val="1A51F56D"/>
    <w:rsid w:val="1AAA4116"/>
    <w:rsid w:val="1B365117"/>
    <w:rsid w:val="1B536D3E"/>
    <w:rsid w:val="1B5D563F"/>
    <w:rsid w:val="1B656C39"/>
    <w:rsid w:val="1B705A8A"/>
    <w:rsid w:val="1B90F37D"/>
    <w:rsid w:val="1B929E62"/>
    <w:rsid w:val="1C07446A"/>
    <w:rsid w:val="1C139304"/>
    <w:rsid w:val="1C2AEBB2"/>
    <w:rsid w:val="1C35DAF9"/>
    <w:rsid w:val="1C63A08D"/>
    <w:rsid w:val="1C81DA04"/>
    <w:rsid w:val="1CC17DE5"/>
    <w:rsid w:val="1CCF1AC1"/>
    <w:rsid w:val="1CD23D36"/>
    <w:rsid w:val="1CF272A5"/>
    <w:rsid w:val="1D26B8E3"/>
    <w:rsid w:val="1D429CA8"/>
    <w:rsid w:val="1D4CEF52"/>
    <w:rsid w:val="1D60823E"/>
    <w:rsid w:val="1D792F63"/>
    <w:rsid w:val="1D845A60"/>
    <w:rsid w:val="1D90981A"/>
    <w:rsid w:val="1DAAF262"/>
    <w:rsid w:val="1DBA7DF5"/>
    <w:rsid w:val="1DBE68DA"/>
    <w:rsid w:val="1DEDA2C3"/>
    <w:rsid w:val="1DF6ACE9"/>
    <w:rsid w:val="1DF72773"/>
    <w:rsid w:val="1E131B2D"/>
    <w:rsid w:val="1E43ADAA"/>
    <w:rsid w:val="1E46B7E8"/>
    <w:rsid w:val="1E767F9C"/>
    <w:rsid w:val="1E8B0E00"/>
    <w:rsid w:val="1EAA4C9F"/>
    <w:rsid w:val="1EAFD991"/>
    <w:rsid w:val="1EC28944"/>
    <w:rsid w:val="1ED9379E"/>
    <w:rsid w:val="1EEED6A9"/>
    <w:rsid w:val="1F12E803"/>
    <w:rsid w:val="1F1D0C76"/>
    <w:rsid w:val="1F46C2C3"/>
    <w:rsid w:val="1F5803BE"/>
    <w:rsid w:val="1F6365E0"/>
    <w:rsid w:val="1F706A63"/>
    <w:rsid w:val="1F7C4F09"/>
    <w:rsid w:val="1FB85747"/>
    <w:rsid w:val="1FD4C108"/>
    <w:rsid w:val="1FE28849"/>
    <w:rsid w:val="1FE2EBF6"/>
    <w:rsid w:val="1FE621F3"/>
    <w:rsid w:val="200F420A"/>
    <w:rsid w:val="20660F85"/>
    <w:rsid w:val="20965F6F"/>
    <w:rsid w:val="20B683A6"/>
    <w:rsid w:val="20D7F1B7"/>
    <w:rsid w:val="20E7B502"/>
    <w:rsid w:val="20F2FD6F"/>
    <w:rsid w:val="21094C1C"/>
    <w:rsid w:val="21095297"/>
    <w:rsid w:val="215CA013"/>
    <w:rsid w:val="217A32D4"/>
    <w:rsid w:val="2181FD5D"/>
    <w:rsid w:val="21ADC1A0"/>
    <w:rsid w:val="21D3A7FA"/>
    <w:rsid w:val="222DE91F"/>
    <w:rsid w:val="225A326E"/>
    <w:rsid w:val="2275B8E1"/>
    <w:rsid w:val="2287333B"/>
    <w:rsid w:val="22A522F8"/>
    <w:rsid w:val="22E70250"/>
    <w:rsid w:val="22ED74F2"/>
    <w:rsid w:val="2323BDAE"/>
    <w:rsid w:val="23325C9E"/>
    <w:rsid w:val="233E52F2"/>
    <w:rsid w:val="23420C98"/>
    <w:rsid w:val="238BAF6E"/>
    <w:rsid w:val="23D01522"/>
    <w:rsid w:val="2420C97D"/>
    <w:rsid w:val="243CCD79"/>
    <w:rsid w:val="2468A777"/>
    <w:rsid w:val="248EA11C"/>
    <w:rsid w:val="249D27D7"/>
    <w:rsid w:val="24C9864D"/>
    <w:rsid w:val="24D34477"/>
    <w:rsid w:val="24D9ADE1"/>
    <w:rsid w:val="251B273F"/>
    <w:rsid w:val="251E211D"/>
    <w:rsid w:val="2523654A"/>
    <w:rsid w:val="252A4821"/>
    <w:rsid w:val="253BB86A"/>
    <w:rsid w:val="2541D4F5"/>
    <w:rsid w:val="25487922"/>
    <w:rsid w:val="2575B28A"/>
    <w:rsid w:val="25866113"/>
    <w:rsid w:val="25BCF83E"/>
    <w:rsid w:val="25C11C39"/>
    <w:rsid w:val="25C2430B"/>
    <w:rsid w:val="25EAAA30"/>
    <w:rsid w:val="261D897E"/>
    <w:rsid w:val="263C3C15"/>
    <w:rsid w:val="2654EB8C"/>
    <w:rsid w:val="26CFAF81"/>
    <w:rsid w:val="26D15961"/>
    <w:rsid w:val="26D561B1"/>
    <w:rsid w:val="26E29ADF"/>
    <w:rsid w:val="27204679"/>
    <w:rsid w:val="2771F9F5"/>
    <w:rsid w:val="2773EF81"/>
    <w:rsid w:val="279A451E"/>
    <w:rsid w:val="27A65334"/>
    <w:rsid w:val="27DDEA48"/>
    <w:rsid w:val="27F565E6"/>
    <w:rsid w:val="280D7E0B"/>
    <w:rsid w:val="281BC48E"/>
    <w:rsid w:val="283EAECA"/>
    <w:rsid w:val="284EAD38"/>
    <w:rsid w:val="28A0A5E2"/>
    <w:rsid w:val="28B1FB4D"/>
    <w:rsid w:val="28B64362"/>
    <w:rsid w:val="28FD9248"/>
    <w:rsid w:val="290AD506"/>
    <w:rsid w:val="2920B734"/>
    <w:rsid w:val="2939ED06"/>
    <w:rsid w:val="2961CD1F"/>
    <w:rsid w:val="2963F62E"/>
    <w:rsid w:val="296897F3"/>
    <w:rsid w:val="29B049BB"/>
    <w:rsid w:val="29D67C16"/>
    <w:rsid w:val="29D91B25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900B01"/>
    <w:rsid w:val="2AA0EE83"/>
    <w:rsid w:val="2AFCD28C"/>
    <w:rsid w:val="2B0F355F"/>
    <w:rsid w:val="2B0FB1E8"/>
    <w:rsid w:val="2B1C1F44"/>
    <w:rsid w:val="2B20FD6C"/>
    <w:rsid w:val="2B7A8A40"/>
    <w:rsid w:val="2B9B8543"/>
    <w:rsid w:val="2BB08E0D"/>
    <w:rsid w:val="2BDB2DAF"/>
    <w:rsid w:val="2C109842"/>
    <w:rsid w:val="2C5B1EF3"/>
    <w:rsid w:val="2C8BD928"/>
    <w:rsid w:val="2CC52BFB"/>
    <w:rsid w:val="2CC7C25D"/>
    <w:rsid w:val="2CC97CA4"/>
    <w:rsid w:val="2CEF6E12"/>
    <w:rsid w:val="2D1D39CD"/>
    <w:rsid w:val="2D31A35C"/>
    <w:rsid w:val="2D42030E"/>
    <w:rsid w:val="2D4C1B3F"/>
    <w:rsid w:val="2D86DCDD"/>
    <w:rsid w:val="2DA44F31"/>
    <w:rsid w:val="2DB30829"/>
    <w:rsid w:val="2DBACF44"/>
    <w:rsid w:val="2DC85B25"/>
    <w:rsid w:val="2DEFEE80"/>
    <w:rsid w:val="2E1D41F4"/>
    <w:rsid w:val="2E4F3E1F"/>
    <w:rsid w:val="2E9ED297"/>
    <w:rsid w:val="2EA294E6"/>
    <w:rsid w:val="2EC60C9C"/>
    <w:rsid w:val="2ED1D41F"/>
    <w:rsid w:val="2EE5BB20"/>
    <w:rsid w:val="2EEBA7E6"/>
    <w:rsid w:val="2F1007A7"/>
    <w:rsid w:val="2F509EA5"/>
    <w:rsid w:val="2F650A93"/>
    <w:rsid w:val="2F745FA6"/>
    <w:rsid w:val="2F849439"/>
    <w:rsid w:val="2F91175A"/>
    <w:rsid w:val="2FC34E75"/>
    <w:rsid w:val="2FD425E1"/>
    <w:rsid w:val="2FDC1AC4"/>
    <w:rsid w:val="303F7363"/>
    <w:rsid w:val="308184AA"/>
    <w:rsid w:val="30B8CF89"/>
    <w:rsid w:val="30C23E04"/>
    <w:rsid w:val="30F41F70"/>
    <w:rsid w:val="30F726A8"/>
    <w:rsid w:val="31116F8B"/>
    <w:rsid w:val="311B132A"/>
    <w:rsid w:val="31636E89"/>
    <w:rsid w:val="3174286C"/>
    <w:rsid w:val="31970D21"/>
    <w:rsid w:val="31A63BF4"/>
    <w:rsid w:val="31ADCFD8"/>
    <w:rsid w:val="31BC09AD"/>
    <w:rsid w:val="31D7C287"/>
    <w:rsid w:val="31DC0BDA"/>
    <w:rsid w:val="31E7A0AB"/>
    <w:rsid w:val="320F0A74"/>
    <w:rsid w:val="32676BFF"/>
    <w:rsid w:val="327F148A"/>
    <w:rsid w:val="32934A44"/>
    <w:rsid w:val="32B6A228"/>
    <w:rsid w:val="32E15E70"/>
    <w:rsid w:val="32FFE3A2"/>
    <w:rsid w:val="330145AA"/>
    <w:rsid w:val="3302EEF0"/>
    <w:rsid w:val="330D57CA"/>
    <w:rsid w:val="330E0959"/>
    <w:rsid w:val="3322AF42"/>
    <w:rsid w:val="33259A99"/>
    <w:rsid w:val="333D8B56"/>
    <w:rsid w:val="335BEED0"/>
    <w:rsid w:val="337392E8"/>
    <w:rsid w:val="3395E158"/>
    <w:rsid w:val="33AA62A0"/>
    <w:rsid w:val="33D254A0"/>
    <w:rsid w:val="3400BE06"/>
    <w:rsid w:val="3407FB27"/>
    <w:rsid w:val="34394A2C"/>
    <w:rsid w:val="344D42BE"/>
    <w:rsid w:val="3476B70E"/>
    <w:rsid w:val="349BFA5C"/>
    <w:rsid w:val="34A79704"/>
    <w:rsid w:val="34B30D24"/>
    <w:rsid w:val="34D08769"/>
    <w:rsid w:val="34DDA741"/>
    <w:rsid w:val="35026D7D"/>
    <w:rsid w:val="3531B1B9"/>
    <w:rsid w:val="35322321"/>
    <w:rsid w:val="3569EA9D"/>
    <w:rsid w:val="356E2501"/>
    <w:rsid w:val="357A03B3"/>
    <w:rsid w:val="35A570E2"/>
    <w:rsid w:val="35CA19C8"/>
    <w:rsid w:val="35CA68E5"/>
    <w:rsid w:val="35DD2B34"/>
    <w:rsid w:val="35E3A12A"/>
    <w:rsid w:val="35F0B8B4"/>
    <w:rsid w:val="3607FB8C"/>
    <w:rsid w:val="3610D186"/>
    <w:rsid w:val="361AD885"/>
    <w:rsid w:val="36415532"/>
    <w:rsid w:val="3644196E"/>
    <w:rsid w:val="365A5004"/>
    <w:rsid w:val="365D8ED3"/>
    <w:rsid w:val="36777A8A"/>
    <w:rsid w:val="36956FC4"/>
    <w:rsid w:val="369B33CB"/>
    <w:rsid w:val="369E3DDE"/>
    <w:rsid w:val="36AB33AA"/>
    <w:rsid w:val="36AE3654"/>
    <w:rsid w:val="36DB505A"/>
    <w:rsid w:val="36F2D7F6"/>
    <w:rsid w:val="37140CFC"/>
    <w:rsid w:val="37473D2D"/>
    <w:rsid w:val="376607CF"/>
    <w:rsid w:val="376DC3C0"/>
    <w:rsid w:val="377C6DBE"/>
    <w:rsid w:val="377D7693"/>
    <w:rsid w:val="37857B9C"/>
    <w:rsid w:val="378DCA21"/>
    <w:rsid w:val="37DC6227"/>
    <w:rsid w:val="380D7C70"/>
    <w:rsid w:val="380F891D"/>
    <w:rsid w:val="383BC629"/>
    <w:rsid w:val="383D57EF"/>
    <w:rsid w:val="3869527B"/>
    <w:rsid w:val="38871027"/>
    <w:rsid w:val="388C7ACB"/>
    <w:rsid w:val="38A1DE47"/>
    <w:rsid w:val="38A790A8"/>
    <w:rsid w:val="38D5F2ED"/>
    <w:rsid w:val="38E24139"/>
    <w:rsid w:val="3902198F"/>
    <w:rsid w:val="39212820"/>
    <w:rsid w:val="393275CC"/>
    <w:rsid w:val="393C9183"/>
    <w:rsid w:val="3940B2F6"/>
    <w:rsid w:val="39733B90"/>
    <w:rsid w:val="3991ED2C"/>
    <w:rsid w:val="399FFCED"/>
    <w:rsid w:val="39A7186D"/>
    <w:rsid w:val="39B5A931"/>
    <w:rsid w:val="39B7CB67"/>
    <w:rsid w:val="3A202DAF"/>
    <w:rsid w:val="3A5C39F9"/>
    <w:rsid w:val="3A8EF659"/>
    <w:rsid w:val="3A904FE6"/>
    <w:rsid w:val="3A96A3FB"/>
    <w:rsid w:val="3AB4F5C8"/>
    <w:rsid w:val="3AB77BEE"/>
    <w:rsid w:val="3ACD9E0D"/>
    <w:rsid w:val="3ACE462D"/>
    <w:rsid w:val="3ADBB6A1"/>
    <w:rsid w:val="3ADD5672"/>
    <w:rsid w:val="3B2DBD8D"/>
    <w:rsid w:val="3B423BB2"/>
    <w:rsid w:val="3B63301D"/>
    <w:rsid w:val="3B71A0FC"/>
    <w:rsid w:val="3B91BC4C"/>
    <w:rsid w:val="3BA7A0C0"/>
    <w:rsid w:val="3BC43E28"/>
    <w:rsid w:val="3BC90B3E"/>
    <w:rsid w:val="3C191B0F"/>
    <w:rsid w:val="3C2ED678"/>
    <w:rsid w:val="3C38E97B"/>
    <w:rsid w:val="3C45BA92"/>
    <w:rsid w:val="3C4B5E8B"/>
    <w:rsid w:val="3C7962FF"/>
    <w:rsid w:val="3C88A920"/>
    <w:rsid w:val="3C9BFA30"/>
    <w:rsid w:val="3CAEE283"/>
    <w:rsid w:val="3CE74221"/>
    <w:rsid w:val="3D107D1B"/>
    <w:rsid w:val="3D1708E0"/>
    <w:rsid w:val="3D1FB5A4"/>
    <w:rsid w:val="3D93830F"/>
    <w:rsid w:val="3E2FA09D"/>
    <w:rsid w:val="3E40A5D2"/>
    <w:rsid w:val="3E53D17C"/>
    <w:rsid w:val="3E745C31"/>
    <w:rsid w:val="3E8530F2"/>
    <w:rsid w:val="3F2B73EC"/>
    <w:rsid w:val="3F2E09A3"/>
    <w:rsid w:val="3F841F07"/>
    <w:rsid w:val="3F94D19C"/>
    <w:rsid w:val="3FAEDD9D"/>
    <w:rsid w:val="3FB04311"/>
    <w:rsid w:val="3FC2206D"/>
    <w:rsid w:val="3FC5868A"/>
    <w:rsid w:val="3FF5A11E"/>
    <w:rsid w:val="400FF084"/>
    <w:rsid w:val="402540E9"/>
    <w:rsid w:val="4054D742"/>
    <w:rsid w:val="4060C2E0"/>
    <w:rsid w:val="406B00E4"/>
    <w:rsid w:val="406B6C06"/>
    <w:rsid w:val="40746460"/>
    <w:rsid w:val="4080108C"/>
    <w:rsid w:val="40867474"/>
    <w:rsid w:val="40EF2AB5"/>
    <w:rsid w:val="412C551E"/>
    <w:rsid w:val="412C6C24"/>
    <w:rsid w:val="41521E6D"/>
    <w:rsid w:val="41526032"/>
    <w:rsid w:val="4174EBCB"/>
    <w:rsid w:val="419CFF11"/>
    <w:rsid w:val="41AFF321"/>
    <w:rsid w:val="41E1C3FD"/>
    <w:rsid w:val="41F0D420"/>
    <w:rsid w:val="41FCF7F5"/>
    <w:rsid w:val="421E4965"/>
    <w:rsid w:val="4231E5C4"/>
    <w:rsid w:val="42342543"/>
    <w:rsid w:val="42B39D95"/>
    <w:rsid w:val="436205D4"/>
    <w:rsid w:val="436B2B8B"/>
    <w:rsid w:val="43864A64"/>
    <w:rsid w:val="438A44EB"/>
    <w:rsid w:val="43952575"/>
    <w:rsid w:val="439599CC"/>
    <w:rsid w:val="43B4C50E"/>
    <w:rsid w:val="43B8F2C4"/>
    <w:rsid w:val="43B99D5C"/>
    <w:rsid w:val="43EFC6A6"/>
    <w:rsid w:val="44132D4C"/>
    <w:rsid w:val="4415AD60"/>
    <w:rsid w:val="4417F016"/>
    <w:rsid w:val="446D4ED3"/>
    <w:rsid w:val="447DACA8"/>
    <w:rsid w:val="448BCD86"/>
    <w:rsid w:val="44A5E92F"/>
    <w:rsid w:val="44EA5AE0"/>
    <w:rsid w:val="44F34EB7"/>
    <w:rsid w:val="44F92E5B"/>
    <w:rsid w:val="45388F29"/>
    <w:rsid w:val="4567F46F"/>
    <w:rsid w:val="457D41D8"/>
    <w:rsid w:val="4588EEE1"/>
    <w:rsid w:val="45CBAE84"/>
    <w:rsid w:val="45DD98CA"/>
    <w:rsid w:val="45E8908A"/>
    <w:rsid w:val="45ECA3D5"/>
    <w:rsid w:val="45EDCCD1"/>
    <w:rsid w:val="45FB9FE2"/>
    <w:rsid w:val="4608FF44"/>
    <w:rsid w:val="460CB1AE"/>
    <w:rsid w:val="4645BB04"/>
    <w:rsid w:val="466914BA"/>
    <w:rsid w:val="467577C7"/>
    <w:rsid w:val="468282FA"/>
    <w:rsid w:val="4693234B"/>
    <w:rsid w:val="46A73A16"/>
    <w:rsid w:val="46BD1965"/>
    <w:rsid w:val="46F23D7A"/>
    <w:rsid w:val="47286569"/>
    <w:rsid w:val="4729F5E2"/>
    <w:rsid w:val="472E1B66"/>
    <w:rsid w:val="47423361"/>
    <w:rsid w:val="47776844"/>
    <w:rsid w:val="47790285"/>
    <w:rsid w:val="477C7D8A"/>
    <w:rsid w:val="479217A1"/>
    <w:rsid w:val="47939A5D"/>
    <w:rsid w:val="47E420B9"/>
    <w:rsid w:val="48124328"/>
    <w:rsid w:val="487612C9"/>
    <w:rsid w:val="48804B26"/>
    <w:rsid w:val="48878F26"/>
    <w:rsid w:val="48944628"/>
    <w:rsid w:val="489702F2"/>
    <w:rsid w:val="48A078DE"/>
    <w:rsid w:val="48B8BD56"/>
    <w:rsid w:val="48BBBA1A"/>
    <w:rsid w:val="48F9AC96"/>
    <w:rsid w:val="49206A47"/>
    <w:rsid w:val="4922F169"/>
    <w:rsid w:val="4956FEAA"/>
    <w:rsid w:val="4975C137"/>
    <w:rsid w:val="49A61A05"/>
    <w:rsid w:val="49B9E801"/>
    <w:rsid w:val="49DA4C22"/>
    <w:rsid w:val="49ED2DC3"/>
    <w:rsid w:val="4A0BCD46"/>
    <w:rsid w:val="4A45BD4B"/>
    <w:rsid w:val="4A6E7BC2"/>
    <w:rsid w:val="4A711EB9"/>
    <w:rsid w:val="4A9BD3E9"/>
    <w:rsid w:val="4AA8212A"/>
    <w:rsid w:val="4ABE2FF1"/>
    <w:rsid w:val="4AC69D00"/>
    <w:rsid w:val="4AE97DE1"/>
    <w:rsid w:val="4AFF6707"/>
    <w:rsid w:val="4B0213E0"/>
    <w:rsid w:val="4B1BC17B"/>
    <w:rsid w:val="4B2119AD"/>
    <w:rsid w:val="4B63DE34"/>
    <w:rsid w:val="4B8EA850"/>
    <w:rsid w:val="4B90F231"/>
    <w:rsid w:val="4BF38E6B"/>
    <w:rsid w:val="4CAD61F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72384E"/>
    <w:rsid w:val="4D98A225"/>
    <w:rsid w:val="4DDAE5DE"/>
    <w:rsid w:val="4DF9A8A6"/>
    <w:rsid w:val="4E0E4F87"/>
    <w:rsid w:val="4E609590"/>
    <w:rsid w:val="4E66938D"/>
    <w:rsid w:val="4E6D7E92"/>
    <w:rsid w:val="4E9015F9"/>
    <w:rsid w:val="4ECBF3EE"/>
    <w:rsid w:val="4ED68E98"/>
    <w:rsid w:val="4EDA416B"/>
    <w:rsid w:val="4EDF64E3"/>
    <w:rsid w:val="4F2EFCE7"/>
    <w:rsid w:val="4F318D69"/>
    <w:rsid w:val="4F419CD2"/>
    <w:rsid w:val="4F445312"/>
    <w:rsid w:val="4F738AA4"/>
    <w:rsid w:val="5001DE2B"/>
    <w:rsid w:val="501CE220"/>
    <w:rsid w:val="50338E16"/>
    <w:rsid w:val="50496B0B"/>
    <w:rsid w:val="504A513A"/>
    <w:rsid w:val="5095CB14"/>
    <w:rsid w:val="50BAB6AB"/>
    <w:rsid w:val="50BFC7E3"/>
    <w:rsid w:val="50E02373"/>
    <w:rsid w:val="50EE17BC"/>
    <w:rsid w:val="50F1ED10"/>
    <w:rsid w:val="511B08A4"/>
    <w:rsid w:val="5124C6CE"/>
    <w:rsid w:val="512BBD4A"/>
    <w:rsid w:val="5132A97E"/>
    <w:rsid w:val="5137005C"/>
    <w:rsid w:val="513BA9F1"/>
    <w:rsid w:val="51792B12"/>
    <w:rsid w:val="518B02FF"/>
    <w:rsid w:val="5192C232"/>
    <w:rsid w:val="51A4D6F5"/>
    <w:rsid w:val="52140E64"/>
    <w:rsid w:val="52171231"/>
    <w:rsid w:val="5221B3F1"/>
    <w:rsid w:val="5286EF5F"/>
    <w:rsid w:val="52B705FE"/>
    <w:rsid w:val="52C8F8D7"/>
    <w:rsid w:val="52D19876"/>
    <w:rsid w:val="5304480A"/>
    <w:rsid w:val="531C58C6"/>
    <w:rsid w:val="53C571D8"/>
    <w:rsid w:val="53C9AAE1"/>
    <w:rsid w:val="53CA0FF7"/>
    <w:rsid w:val="53CE7DA7"/>
    <w:rsid w:val="53D18DC2"/>
    <w:rsid w:val="541A98B2"/>
    <w:rsid w:val="544D49D7"/>
    <w:rsid w:val="54540D70"/>
    <w:rsid w:val="545C4FC8"/>
    <w:rsid w:val="547A143D"/>
    <w:rsid w:val="548ACE9E"/>
    <w:rsid w:val="54B5888E"/>
    <w:rsid w:val="550D00E1"/>
    <w:rsid w:val="55244475"/>
    <w:rsid w:val="55328A52"/>
    <w:rsid w:val="55358A96"/>
    <w:rsid w:val="5572539B"/>
    <w:rsid w:val="55AC7C4D"/>
    <w:rsid w:val="55C45549"/>
    <w:rsid w:val="55D72B16"/>
    <w:rsid w:val="55DB4E0C"/>
    <w:rsid w:val="569573F2"/>
    <w:rsid w:val="56DE7281"/>
    <w:rsid w:val="56E1ABBA"/>
    <w:rsid w:val="56E9F5CC"/>
    <w:rsid w:val="56EE34A1"/>
    <w:rsid w:val="56FC6178"/>
    <w:rsid w:val="56FF2D6C"/>
    <w:rsid w:val="5720CDBB"/>
    <w:rsid w:val="576F2877"/>
    <w:rsid w:val="5773F363"/>
    <w:rsid w:val="5796FF0A"/>
    <w:rsid w:val="57C58370"/>
    <w:rsid w:val="57CF1475"/>
    <w:rsid w:val="57DE04E8"/>
    <w:rsid w:val="5808354B"/>
    <w:rsid w:val="58178579"/>
    <w:rsid w:val="581C9E6A"/>
    <w:rsid w:val="582C19B2"/>
    <w:rsid w:val="582F73DD"/>
    <w:rsid w:val="588458BD"/>
    <w:rsid w:val="5897112E"/>
    <w:rsid w:val="589C5148"/>
    <w:rsid w:val="589E5C76"/>
    <w:rsid w:val="58B4FC75"/>
    <w:rsid w:val="58BB09D7"/>
    <w:rsid w:val="58E23F69"/>
    <w:rsid w:val="58F5AE7A"/>
    <w:rsid w:val="5937C082"/>
    <w:rsid w:val="594EEDA1"/>
    <w:rsid w:val="594FD6D5"/>
    <w:rsid w:val="595655A7"/>
    <w:rsid w:val="595FB397"/>
    <w:rsid w:val="596F199B"/>
    <w:rsid w:val="598AD1AE"/>
    <w:rsid w:val="598F9814"/>
    <w:rsid w:val="598FCEA0"/>
    <w:rsid w:val="59B83277"/>
    <w:rsid w:val="59CD14B4"/>
    <w:rsid w:val="59F97026"/>
    <w:rsid w:val="5A06C25E"/>
    <w:rsid w:val="5A09615B"/>
    <w:rsid w:val="5A771A60"/>
    <w:rsid w:val="5A98576B"/>
    <w:rsid w:val="5AA0C076"/>
    <w:rsid w:val="5AE64A48"/>
    <w:rsid w:val="5AFADEB5"/>
    <w:rsid w:val="5B199D40"/>
    <w:rsid w:val="5B27B562"/>
    <w:rsid w:val="5B2ABBB3"/>
    <w:rsid w:val="5B5AF70F"/>
    <w:rsid w:val="5B5BA282"/>
    <w:rsid w:val="5B9BD61E"/>
    <w:rsid w:val="5BA4CC1A"/>
    <w:rsid w:val="5BD0E094"/>
    <w:rsid w:val="5BD5E092"/>
    <w:rsid w:val="5BF7E668"/>
    <w:rsid w:val="5C146862"/>
    <w:rsid w:val="5C349FB7"/>
    <w:rsid w:val="5C9287F4"/>
    <w:rsid w:val="5C9E71EB"/>
    <w:rsid w:val="5CB6C50B"/>
    <w:rsid w:val="5CC7F4FC"/>
    <w:rsid w:val="5D0BD189"/>
    <w:rsid w:val="5D204537"/>
    <w:rsid w:val="5D33EF34"/>
    <w:rsid w:val="5D6170FF"/>
    <w:rsid w:val="5D7DF36D"/>
    <w:rsid w:val="5D88C82A"/>
    <w:rsid w:val="5DB9320E"/>
    <w:rsid w:val="5DC1EA5D"/>
    <w:rsid w:val="5DCD7EB6"/>
    <w:rsid w:val="5DD1C943"/>
    <w:rsid w:val="5E019F1B"/>
    <w:rsid w:val="5E03626D"/>
    <w:rsid w:val="5E0AACC6"/>
    <w:rsid w:val="5E3F863E"/>
    <w:rsid w:val="5E4A534B"/>
    <w:rsid w:val="5E77A1DB"/>
    <w:rsid w:val="5E875D7A"/>
    <w:rsid w:val="5E927AC4"/>
    <w:rsid w:val="5EDC6CDC"/>
    <w:rsid w:val="5EDEDEF3"/>
    <w:rsid w:val="5F0D8154"/>
    <w:rsid w:val="5F450F3A"/>
    <w:rsid w:val="5F67E0FF"/>
    <w:rsid w:val="5F6E2EA8"/>
    <w:rsid w:val="5FD612AD"/>
    <w:rsid w:val="5FDEADB4"/>
    <w:rsid w:val="5FF1863D"/>
    <w:rsid w:val="601BC273"/>
    <w:rsid w:val="60232DDB"/>
    <w:rsid w:val="6025078E"/>
    <w:rsid w:val="6056F494"/>
    <w:rsid w:val="605BED7D"/>
    <w:rsid w:val="6064BAF4"/>
    <w:rsid w:val="60B21C13"/>
    <w:rsid w:val="60CAE16F"/>
    <w:rsid w:val="6103B160"/>
    <w:rsid w:val="612FDBAC"/>
    <w:rsid w:val="6168CBB0"/>
    <w:rsid w:val="61A8A9AE"/>
    <w:rsid w:val="61C2EE38"/>
    <w:rsid w:val="61C42ECE"/>
    <w:rsid w:val="62011D3F"/>
    <w:rsid w:val="6209C62D"/>
    <w:rsid w:val="621C6D5D"/>
    <w:rsid w:val="6234E222"/>
    <w:rsid w:val="623F5348"/>
    <w:rsid w:val="623FC541"/>
    <w:rsid w:val="624E183D"/>
    <w:rsid w:val="62676A45"/>
    <w:rsid w:val="6333FDEE"/>
    <w:rsid w:val="63447A0F"/>
    <w:rsid w:val="6358DE46"/>
    <w:rsid w:val="638DFF97"/>
    <w:rsid w:val="63A16BBE"/>
    <w:rsid w:val="63BE863A"/>
    <w:rsid w:val="63C5239C"/>
    <w:rsid w:val="63D0B283"/>
    <w:rsid w:val="63D8609C"/>
    <w:rsid w:val="63DB6C2D"/>
    <w:rsid w:val="63DD6768"/>
    <w:rsid w:val="63FC05BD"/>
    <w:rsid w:val="640C1338"/>
    <w:rsid w:val="6414DC90"/>
    <w:rsid w:val="64331AD9"/>
    <w:rsid w:val="643FB19C"/>
    <w:rsid w:val="644C4DB6"/>
    <w:rsid w:val="645289CD"/>
    <w:rsid w:val="64681B9C"/>
    <w:rsid w:val="64682DC1"/>
    <w:rsid w:val="646BED57"/>
    <w:rsid w:val="6482DF42"/>
    <w:rsid w:val="648C2BF6"/>
    <w:rsid w:val="64A9FB35"/>
    <w:rsid w:val="64E9880A"/>
    <w:rsid w:val="653AD569"/>
    <w:rsid w:val="6544C3B4"/>
    <w:rsid w:val="654F32A2"/>
    <w:rsid w:val="65A766B3"/>
    <w:rsid w:val="65DB81FD"/>
    <w:rsid w:val="65DD24A3"/>
    <w:rsid w:val="66286AA3"/>
    <w:rsid w:val="664B7A8C"/>
    <w:rsid w:val="666351A9"/>
    <w:rsid w:val="66B35D63"/>
    <w:rsid w:val="66ED57A6"/>
    <w:rsid w:val="66FF8782"/>
    <w:rsid w:val="6705B6F3"/>
    <w:rsid w:val="67158EA8"/>
    <w:rsid w:val="671CBFE2"/>
    <w:rsid w:val="671E635E"/>
    <w:rsid w:val="6728A9EF"/>
    <w:rsid w:val="673FCBFF"/>
    <w:rsid w:val="67473B03"/>
    <w:rsid w:val="674C1B44"/>
    <w:rsid w:val="6750BDAD"/>
    <w:rsid w:val="675B2893"/>
    <w:rsid w:val="676B6B5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78B360"/>
    <w:rsid w:val="687B0888"/>
    <w:rsid w:val="688A6D47"/>
    <w:rsid w:val="68A3244A"/>
    <w:rsid w:val="68C76B54"/>
    <w:rsid w:val="68CC0419"/>
    <w:rsid w:val="68DD2FF7"/>
    <w:rsid w:val="68F05B15"/>
    <w:rsid w:val="69223378"/>
    <w:rsid w:val="6934934E"/>
    <w:rsid w:val="69915554"/>
    <w:rsid w:val="69CE2038"/>
    <w:rsid w:val="69D48FA5"/>
    <w:rsid w:val="69E5B506"/>
    <w:rsid w:val="6A05D8FA"/>
    <w:rsid w:val="6A115E30"/>
    <w:rsid w:val="6A1CE32E"/>
    <w:rsid w:val="6A311C54"/>
    <w:rsid w:val="6A5AD2C5"/>
    <w:rsid w:val="6A61FC50"/>
    <w:rsid w:val="6A6B9813"/>
    <w:rsid w:val="6A75936E"/>
    <w:rsid w:val="6A94B289"/>
    <w:rsid w:val="6AF51923"/>
    <w:rsid w:val="6B10E77E"/>
    <w:rsid w:val="6B20B2DA"/>
    <w:rsid w:val="6B453CCD"/>
    <w:rsid w:val="6B484D2B"/>
    <w:rsid w:val="6B4F4FA0"/>
    <w:rsid w:val="6B63C02D"/>
    <w:rsid w:val="6B843F46"/>
    <w:rsid w:val="6B89CAF5"/>
    <w:rsid w:val="6BA76D9B"/>
    <w:rsid w:val="6BC8BBE6"/>
    <w:rsid w:val="6BCA4A24"/>
    <w:rsid w:val="6BFF9588"/>
    <w:rsid w:val="6C029BC0"/>
    <w:rsid w:val="6C07D063"/>
    <w:rsid w:val="6C1873C2"/>
    <w:rsid w:val="6C332AB2"/>
    <w:rsid w:val="6C3E5F24"/>
    <w:rsid w:val="6C6C3410"/>
    <w:rsid w:val="6C6D00C5"/>
    <w:rsid w:val="6C766D0C"/>
    <w:rsid w:val="6C95D80A"/>
    <w:rsid w:val="6CADFB40"/>
    <w:rsid w:val="6CAEA64B"/>
    <w:rsid w:val="6CB71296"/>
    <w:rsid w:val="6CBC833B"/>
    <w:rsid w:val="6CD00945"/>
    <w:rsid w:val="6D026257"/>
    <w:rsid w:val="6D105818"/>
    <w:rsid w:val="6D3E8674"/>
    <w:rsid w:val="6D433DFC"/>
    <w:rsid w:val="6D454CC2"/>
    <w:rsid w:val="6D481245"/>
    <w:rsid w:val="6D4F643A"/>
    <w:rsid w:val="6D5939CC"/>
    <w:rsid w:val="6D96F58B"/>
    <w:rsid w:val="6DA94385"/>
    <w:rsid w:val="6DB44423"/>
    <w:rsid w:val="6DBB919B"/>
    <w:rsid w:val="6E021161"/>
    <w:rsid w:val="6E02C536"/>
    <w:rsid w:val="6E528267"/>
    <w:rsid w:val="6E8D22DE"/>
    <w:rsid w:val="6EB06DEB"/>
    <w:rsid w:val="6F77EC71"/>
    <w:rsid w:val="6F840BD4"/>
    <w:rsid w:val="6F85B7C9"/>
    <w:rsid w:val="6FA4A187"/>
    <w:rsid w:val="6FC5F94A"/>
    <w:rsid w:val="6FDA29E5"/>
    <w:rsid w:val="6FE42ED7"/>
    <w:rsid w:val="6FE458A1"/>
    <w:rsid w:val="6FE5A847"/>
    <w:rsid w:val="7025406F"/>
    <w:rsid w:val="705CFED9"/>
    <w:rsid w:val="7073AC7F"/>
    <w:rsid w:val="7080CCF8"/>
    <w:rsid w:val="708DA51C"/>
    <w:rsid w:val="70964201"/>
    <w:rsid w:val="7096F962"/>
    <w:rsid w:val="7098C0A4"/>
    <w:rsid w:val="70AF6A5E"/>
    <w:rsid w:val="70BF33FF"/>
    <w:rsid w:val="70D6E20C"/>
    <w:rsid w:val="70EE4831"/>
    <w:rsid w:val="712B5F8C"/>
    <w:rsid w:val="712D1498"/>
    <w:rsid w:val="714071E8"/>
    <w:rsid w:val="718DE893"/>
    <w:rsid w:val="718F188A"/>
    <w:rsid w:val="71BAB3C6"/>
    <w:rsid w:val="71BB08DD"/>
    <w:rsid w:val="71DCD20D"/>
    <w:rsid w:val="71FEDEB5"/>
    <w:rsid w:val="720049C9"/>
    <w:rsid w:val="72349105"/>
    <w:rsid w:val="72506676"/>
    <w:rsid w:val="72766AE0"/>
    <w:rsid w:val="72812B74"/>
    <w:rsid w:val="728D1ACD"/>
    <w:rsid w:val="72C3A8E7"/>
    <w:rsid w:val="72D7E71E"/>
    <w:rsid w:val="732A7687"/>
    <w:rsid w:val="73347CC6"/>
    <w:rsid w:val="735C1AA8"/>
    <w:rsid w:val="73CF4762"/>
    <w:rsid w:val="73E80A4D"/>
    <w:rsid w:val="73EB5D53"/>
    <w:rsid w:val="73FD3D29"/>
    <w:rsid w:val="744E8844"/>
    <w:rsid w:val="746AC1C8"/>
    <w:rsid w:val="74921581"/>
    <w:rsid w:val="74939FC8"/>
    <w:rsid w:val="74B7C9C4"/>
    <w:rsid w:val="74CA6D33"/>
    <w:rsid w:val="74E8C80E"/>
    <w:rsid w:val="74F3B942"/>
    <w:rsid w:val="75521C5C"/>
    <w:rsid w:val="755D7865"/>
    <w:rsid w:val="756C31C7"/>
    <w:rsid w:val="7579B41B"/>
    <w:rsid w:val="75BF5608"/>
    <w:rsid w:val="75F6A1EB"/>
    <w:rsid w:val="75FDF0DC"/>
    <w:rsid w:val="7613E30B"/>
    <w:rsid w:val="761833A4"/>
    <w:rsid w:val="7636BFC8"/>
    <w:rsid w:val="764BD4D8"/>
    <w:rsid w:val="766449DB"/>
    <w:rsid w:val="766D8138"/>
    <w:rsid w:val="76744AD2"/>
    <w:rsid w:val="76B261A1"/>
    <w:rsid w:val="76BDC3EC"/>
    <w:rsid w:val="76BDD1FE"/>
    <w:rsid w:val="76CBC872"/>
    <w:rsid w:val="76D4317D"/>
    <w:rsid w:val="76F1BA4A"/>
    <w:rsid w:val="77080228"/>
    <w:rsid w:val="77B6D682"/>
    <w:rsid w:val="77B7162D"/>
    <w:rsid w:val="77E5E18B"/>
    <w:rsid w:val="7803F4C4"/>
    <w:rsid w:val="78367F9B"/>
    <w:rsid w:val="78423E0E"/>
    <w:rsid w:val="785E523B"/>
    <w:rsid w:val="78A3D289"/>
    <w:rsid w:val="78AC0232"/>
    <w:rsid w:val="78B8D7DA"/>
    <w:rsid w:val="78C6A4ED"/>
    <w:rsid w:val="78C72ADB"/>
    <w:rsid w:val="79067EDF"/>
    <w:rsid w:val="791583B3"/>
    <w:rsid w:val="79543DF8"/>
    <w:rsid w:val="796B1786"/>
    <w:rsid w:val="7994C095"/>
    <w:rsid w:val="799F682A"/>
    <w:rsid w:val="79F13410"/>
    <w:rsid w:val="79F82BAB"/>
    <w:rsid w:val="79FDE77E"/>
    <w:rsid w:val="7A2D8897"/>
    <w:rsid w:val="7A2EAD68"/>
    <w:rsid w:val="7A5035D3"/>
    <w:rsid w:val="7A7802D6"/>
    <w:rsid w:val="7AA2E480"/>
    <w:rsid w:val="7AB9DEEE"/>
    <w:rsid w:val="7AC06DAD"/>
    <w:rsid w:val="7AE72292"/>
    <w:rsid w:val="7AFB4325"/>
    <w:rsid w:val="7AFEC3FD"/>
    <w:rsid w:val="7B10BFD3"/>
    <w:rsid w:val="7B12D8E0"/>
    <w:rsid w:val="7B1F45FB"/>
    <w:rsid w:val="7B30E73A"/>
    <w:rsid w:val="7B571D9D"/>
    <w:rsid w:val="7B5D1B9A"/>
    <w:rsid w:val="7B5FD7BB"/>
    <w:rsid w:val="7B628215"/>
    <w:rsid w:val="7B6F54E7"/>
    <w:rsid w:val="7B7A2169"/>
    <w:rsid w:val="7BA457DD"/>
    <w:rsid w:val="7BF87101"/>
    <w:rsid w:val="7C105974"/>
    <w:rsid w:val="7C98ACDB"/>
    <w:rsid w:val="7C9AED62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C2698"/>
    <w:rsid w:val="7D319D84"/>
    <w:rsid w:val="7D40155B"/>
    <w:rsid w:val="7D834890"/>
    <w:rsid w:val="7D86C639"/>
    <w:rsid w:val="7D940449"/>
    <w:rsid w:val="7DC8F234"/>
    <w:rsid w:val="7DD040ED"/>
    <w:rsid w:val="7DD25573"/>
    <w:rsid w:val="7DD9F002"/>
    <w:rsid w:val="7E1555CA"/>
    <w:rsid w:val="7E414941"/>
    <w:rsid w:val="7E64F5A2"/>
    <w:rsid w:val="7E6F77C4"/>
    <w:rsid w:val="7E9DF290"/>
    <w:rsid w:val="7EA9092F"/>
    <w:rsid w:val="7EC1DDF3"/>
    <w:rsid w:val="7EE95095"/>
    <w:rsid w:val="7F130EC4"/>
    <w:rsid w:val="7F1FB9A1"/>
    <w:rsid w:val="7F29E754"/>
    <w:rsid w:val="7F3EC561"/>
    <w:rsid w:val="7F523917"/>
    <w:rsid w:val="7F680F4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DF6"/>
    <w:pPr>
      <w:widowControl w:val="0"/>
      <w:adjustRightInd w:val="0"/>
      <w:snapToGrid w:val="0"/>
      <w:spacing w:after="120" w:line="300" w:lineRule="auto"/>
      <w:jc w:val="both"/>
    </w:pPr>
    <w:rPr>
      <w:rFonts w:ascii="Times New Roman" w:hAnsi="Times New Roman"/>
      <w:kern w:val="2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Normal"/>
    <w:uiPriority w:val="9"/>
    <w:qFormat/>
    <w:rsid w:val="00936AB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link w:val="Heading2Char1"/>
    <w:uiPriority w:val="9"/>
    <w:qFormat/>
    <w:rsid w:val="009D2186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  <w:b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/>
      <w:ind w:left="1296" w:hanging="1296"/>
      <w:textAlignment w:val="baseline"/>
      <w:outlineLvl w:val="6"/>
    </w:pPr>
    <w:rPr>
      <w:rFonts w:ascii="Arial" w:eastAsia="Times New Roman" w:hAnsi="Arial" w:cs="Arial"/>
      <w:kern w:val="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Normal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eastAsia="en-GB"/>
    </w:rPr>
  </w:style>
  <w:style w:type="paragraph" w:customStyle="1" w:styleId="TH">
    <w:name w:val="TH"/>
    <w:basedOn w:val="Normal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</w:pPr>
    <w:rPr>
      <w:rFonts w:ascii="Times" w:eastAsia="Batang" w:hAnsi="Times"/>
      <w:kern w:val="0"/>
      <w:lang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4"/>
      </w:numPr>
      <w:spacing w:before="24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Normal"/>
    <w:link w:val="ListParagraphChar"/>
    <w:uiPriority w:val="34"/>
    <w:qFormat/>
    <w:rsid w:val="006168F6"/>
    <w:pPr>
      <w:ind w:left="839"/>
    </w:pPr>
    <w:rPr>
      <w:b/>
    </w:rPr>
  </w:style>
  <w:style w:type="paragraph" w:customStyle="1" w:styleId="TAL">
    <w:name w:val="TAL"/>
    <w:basedOn w:val="Normal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eastAsia="en-US"/>
    </w:rPr>
  </w:style>
  <w:style w:type="character" w:styleId="CommentReference">
    <w:name w:val="annotation reference"/>
    <w:semiHidden/>
    <w:rsid w:val="0045539E"/>
    <w:rPr>
      <w:sz w:val="16"/>
    </w:rPr>
  </w:style>
  <w:style w:type="paragraph" w:styleId="CommentText">
    <w:name w:val="annotation text"/>
    <w:basedOn w:val="Normal"/>
    <w:link w:val="CommentTextChar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D353A2"/>
    <w:pPr>
      <w:spacing w:before="240"/>
      <w:jc w:val="center"/>
      <w:outlineLvl w:val="0"/>
    </w:pPr>
    <w:rPr>
      <w:rFonts w:asciiTheme="majorHAnsi" w:eastAsia="MS Gothic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3A2"/>
    <w:rPr>
      <w:rFonts w:asciiTheme="majorHAnsi" w:eastAsia="MS Gothic" w:hAnsiTheme="majorHAnsi" w:cstheme="majorBidi"/>
      <w:kern w:val="2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qFormat/>
    <w:rsid w:val="00D353A2"/>
    <w:pPr>
      <w:jc w:val="center"/>
      <w:outlineLvl w:val="1"/>
    </w:pPr>
    <w:rPr>
      <w:rFonts w:asciiTheme="majorHAnsi" w:eastAsia="MS Gothic" w:hAnsiTheme="majorHAnsi" w:cstheme="majorBidi"/>
      <w:sz w:val="24"/>
    </w:rPr>
  </w:style>
  <w:style w:type="character" w:customStyle="1" w:styleId="SubtitleChar">
    <w:name w:val="Subtitle Char"/>
    <w:basedOn w:val="DefaultParagraphFont"/>
    <w:link w:val="Subtitle"/>
    <w:rsid w:val="00D353A2"/>
    <w:rPr>
      <w:rFonts w:asciiTheme="majorHAnsi" w:eastAsia="MS Gothic" w:hAnsiTheme="majorHAnsi" w:cstheme="majorBidi"/>
      <w:kern w:val="2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168F6"/>
    <w:rPr>
      <w:rFonts w:ascii="Times New Roman" w:hAnsi="Times New Roman"/>
      <w:b/>
      <w:kern w:val="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Normal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Heading5"/>
    <w:next w:val="Normal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3">
    <w:name w:val="List Number 3"/>
    <w:basedOn w:val="Normal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7"/>
      </w:numPr>
    </w:pPr>
  </w:style>
  <w:style w:type="paragraph" w:customStyle="1" w:styleId="Doc-text2">
    <w:name w:val="Doc-text2"/>
    <w:basedOn w:val="Normal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1AC1"/>
    <w:pPr>
      <w:widowControl w:val="0"/>
      <w:adjustRightInd w:val="0"/>
      <w:snapToGrid w:val="0"/>
      <w:spacing w:after="0"/>
    </w:pPr>
    <w:rPr>
      <w:rFonts w:eastAsia="MS Mincho"/>
      <w:b/>
      <w:bCs/>
      <w:kern w:val="2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DefaultParagraphFont"/>
    <w:rsid w:val="00902E9A"/>
  </w:style>
  <w:style w:type="character" w:customStyle="1" w:styleId="eop">
    <w:name w:val="eop"/>
    <w:basedOn w:val="DefaultParagraphFont"/>
    <w:rsid w:val="00902E9A"/>
  </w:style>
  <w:style w:type="paragraph" w:customStyle="1" w:styleId="paragraph">
    <w:name w:val="paragraph"/>
    <w:basedOn w:val="Normal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DefaultParagraphFont"/>
    <w:rsid w:val="00BF37CF"/>
  </w:style>
  <w:style w:type="paragraph" w:customStyle="1" w:styleId="xmsonormal">
    <w:name w:val="x_msonormal"/>
    <w:basedOn w:val="Normal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0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9D2186"/>
    <w:rPr>
      <w:rFonts w:ascii="Arial" w:eastAsia="MS Gothic" w:hAnsi="Arial"/>
      <w:b/>
      <w:sz w:val="24"/>
      <w:lang w:eastAsia="en-US"/>
    </w:rPr>
  </w:style>
  <w:style w:type="paragraph" w:styleId="NormalWeb">
    <w:name w:val="Normal (Web)"/>
    <w:basedOn w:val="Normal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Strong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List3"/>
    <w:link w:val="B3Char2"/>
    <w:qFormat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List3">
    <w:name w:val="List 3"/>
    <w:basedOn w:val="Normal"/>
    <w:semiHidden/>
    <w:unhideWhenUsed/>
    <w:rsid w:val="00BE4336"/>
    <w:pPr>
      <w:ind w:left="849" w:hanging="283"/>
      <w:contextualSpacing/>
    </w:pPr>
  </w:style>
  <w:style w:type="paragraph" w:styleId="List4">
    <w:name w:val="List 4"/>
    <w:basedOn w:val="Normal"/>
    <w:rsid w:val="00BE4336"/>
    <w:pPr>
      <w:ind w:left="1132" w:hanging="283"/>
      <w:contextualSpacing/>
    </w:pPr>
  </w:style>
  <w:style w:type="paragraph" w:styleId="List5">
    <w:name w:val="List 5"/>
    <w:basedOn w:val="Normal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Heading3"/>
    <w:rsid w:val="008B6DAC"/>
    <w:pPr>
      <w:widowControl/>
      <w:numPr>
        <w:ilvl w:val="2"/>
        <w:numId w:val="8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8B6DAC"/>
    <w:pPr>
      <w:keepNext w:val="0"/>
      <w:keepLines w:val="0"/>
      <w:widowControl w:val="0"/>
      <w:numPr>
        <w:numId w:val="8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8B6DAC"/>
    <w:pPr>
      <w:widowControl/>
      <w:numPr>
        <w:ilvl w:val="3"/>
        <w:numId w:val="8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eastAsia="x-none"/>
    </w:rPr>
  </w:style>
  <w:style w:type="character" w:customStyle="1" w:styleId="B3Char">
    <w:name w:val="B3 Char"/>
    <w:rsid w:val="000A42C3"/>
    <w:rPr>
      <w:lang w:eastAsia="en-US"/>
    </w:rPr>
  </w:style>
  <w:style w:type="character" w:styleId="Emphasis">
    <w:name w:val="Emphasis"/>
    <w:basedOn w:val="DefaultParagraphFont"/>
    <w:qFormat/>
    <w:rsid w:val="002003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4A448-E72D-4586-A642-D9AE5454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2021-10-01T08:09:00Z</dcterms:created>
  <dcterms:modified xsi:type="dcterms:W3CDTF">2021-10-01T08:09:00Z</dcterms:modified>
</cp:coreProperties>
</file>